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C2F7" w14:textId="77777777" w:rsidR="00C34EF5" w:rsidRPr="006B0F1F" w:rsidRDefault="00C34EF5" w:rsidP="00C34EF5">
      <w:pPr>
        <w:pStyle w:val="Textbody"/>
        <w:tabs>
          <w:tab w:val="clear" w:pos="709"/>
          <w:tab w:val="left" w:pos="1071"/>
          <w:tab w:val="left" w:pos="1433"/>
          <w:tab w:val="left" w:pos="1795"/>
          <w:tab w:val="left" w:pos="2157"/>
          <w:tab w:val="left" w:pos="3008"/>
        </w:tabs>
        <w:spacing w:after="0" w:line="276" w:lineRule="auto"/>
        <w:ind w:left="362" w:hanging="360"/>
        <w:jc w:val="center"/>
        <w:rPr>
          <w:rFonts w:ascii="Cambria" w:hAnsi="Cambria" w:cs="Tahoma"/>
          <w:color w:val="000000" w:themeColor="text1"/>
        </w:rPr>
      </w:pPr>
      <w:bookmarkStart w:id="0" w:name="_Hlk59517853"/>
      <w:r w:rsidRPr="006B0F1F">
        <w:rPr>
          <w:rFonts w:ascii="Cambria" w:hAnsi="Cambria" w:cs="Tahoma"/>
          <w:b/>
          <w:bCs/>
          <w:color w:val="000000" w:themeColor="text1"/>
        </w:rPr>
        <w:t>UMOWA</w:t>
      </w:r>
    </w:p>
    <w:p w14:paraId="5E823EB1" w14:textId="77777777" w:rsidR="00C34EF5" w:rsidRPr="006B0F1F" w:rsidRDefault="00C34EF5" w:rsidP="00C34EF5">
      <w:pPr>
        <w:pStyle w:val="Standard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bCs/>
          <w:color w:val="000000" w:themeColor="text1"/>
          <w:sz w:val="20"/>
          <w:szCs w:val="20"/>
        </w:rPr>
        <w:t>NA UDZIELANIE ŚWIADCZEŃ ZDROWOTNYCH</w:t>
      </w:r>
    </w:p>
    <w:p w14:paraId="45ABF8A6" w14:textId="358B7A3E" w:rsidR="00C34EF5" w:rsidRPr="006B0F1F" w:rsidRDefault="00C34EF5" w:rsidP="00C34EF5">
      <w:pPr>
        <w:pStyle w:val="Standard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Nr</w:t>
      </w:r>
      <w:bookmarkStart w:id="1" w:name="Tekst21"/>
      <w:bookmarkStart w:id="2" w:name="__Fieldmark__18024_17980106201"/>
      <w:r w:rsidRPr="006B0F1F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 xml:space="preserve">  </w:t>
      </w:r>
      <w:bookmarkEnd w:id="1"/>
      <w:bookmarkEnd w:id="2"/>
      <w:r w:rsidR="00620322">
        <w:rPr>
          <w:rFonts w:ascii="Cambria" w:hAnsi="Cambria" w:cs="Tahoma"/>
          <w:b/>
          <w:color w:val="000000"/>
          <w:sz w:val="20"/>
          <w:szCs w:val="20"/>
        </w:rPr>
        <w:t>……..</w:t>
      </w:r>
      <w:r w:rsidR="00F10740" w:rsidRPr="006B0F1F">
        <w:rPr>
          <w:rFonts w:ascii="Cambria" w:hAnsi="Cambria" w:cs="Tahoma"/>
          <w:b/>
          <w:color w:val="000000"/>
          <w:sz w:val="20"/>
          <w:szCs w:val="20"/>
        </w:rPr>
        <w:t>/</w:t>
      </w:r>
      <w:r w:rsidR="00620322">
        <w:rPr>
          <w:rFonts w:ascii="Cambria" w:hAnsi="Cambria" w:cs="Tahoma"/>
          <w:b/>
          <w:color w:val="000000"/>
          <w:sz w:val="20"/>
          <w:szCs w:val="20"/>
        </w:rPr>
        <w:t>……….</w:t>
      </w:r>
      <w:r w:rsidR="00F10740" w:rsidRPr="006B0F1F">
        <w:rPr>
          <w:rFonts w:ascii="Cambria" w:hAnsi="Cambria" w:cs="Tahoma"/>
          <w:b/>
          <w:color w:val="000000"/>
          <w:sz w:val="20"/>
          <w:szCs w:val="20"/>
        </w:rPr>
        <w:t>/</w:t>
      </w:r>
      <w:r w:rsidR="00693669">
        <w:rPr>
          <w:rFonts w:ascii="Cambria" w:hAnsi="Cambria" w:cs="Tahoma"/>
          <w:b/>
          <w:color w:val="000000"/>
          <w:sz w:val="20"/>
          <w:szCs w:val="20"/>
        </w:rPr>
        <w:t>……..</w:t>
      </w:r>
      <w:r w:rsidR="00F10740" w:rsidRPr="006B0F1F">
        <w:rPr>
          <w:rFonts w:ascii="Cambria" w:hAnsi="Cambria" w:cs="Tahoma"/>
          <w:b/>
          <w:color w:val="000000"/>
          <w:sz w:val="20"/>
          <w:szCs w:val="20"/>
        </w:rPr>
        <w:t>/</w:t>
      </w:r>
      <w:r w:rsidR="00235D92" w:rsidRPr="006B0F1F">
        <w:rPr>
          <w:rFonts w:ascii="Cambria" w:hAnsi="Cambria" w:cs="Tahoma"/>
          <w:b/>
          <w:color w:val="000000"/>
          <w:sz w:val="20"/>
          <w:szCs w:val="20"/>
        </w:rPr>
        <w:t>……</w:t>
      </w:r>
      <w:r w:rsidR="00804002" w:rsidRPr="006B0F1F">
        <w:rPr>
          <w:rFonts w:ascii="Cambria" w:hAnsi="Cambria" w:cs="Tahoma"/>
          <w:b/>
          <w:color w:val="000000"/>
          <w:sz w:val="20"/>
          <w:szCs w:val="20"/>
        </w:rPr>
        <w:t>/</w:t>
      </w:r>
      <w:r w:rsidR="00F10740" w:rsidRPr="006B0F1F">
        <w:rPr>
          <w:rFonts w:ascii="Cambria" w:hAnsi="Cambria" w:cs="Tahoma"/>
          <w:b/>
          <w:color w:val="000000"/>
          <w:sz w:val="20"/>
          <w:szCs w:val="20"/>
        </w:rPr>
        <w:t>202</w:t>
      </w:r>
      <w:r w:rsidR="00F748DB">
        <w:rPr>
          <w:rFonts w:ascii="Cambria" w:hAnsi="Cambria" w:cs="Tahoma"/>
          <w:b/>
          <w:color w:val="000000"/>
          <w:sz w:val="20"/>
          <w:szCs w:val="20"/>
        </w:rPr>
        <w:t>4</w:t>
      </w:r>
    </w:p>
    <w:p w14:paraId="61612A35" w14:textId="749852BD" w:rsidR="00F10740" w:rsidRPr="006B0F1F" w:rsidRDefault="00C34EF5" w:rsidP="00804002">
      <w:pPr>
        <w:pStyle w:val="Standard"/>
        <w:tabs>
          <w:tab w:val="left" w:pos="1560"/>
          <w:tab w:val="left" w:pos="5325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bookmarkStart w:id="3" w:name="_Hlk91083432"/>
      <w:bookmarkEnd w:id="0"/>
      <w:r w:rsidRPr="006B0F1F">
        <w:rPr>
          <w:rFonts w:ascii="Cambria" w:hAnsi="Cambria" w:cs="Tahoma"/>
          <w:color w:val="000000" w:themeColor="text1"/>
          <w:sz w:val="20"/>
          <w:szCs w:val="20"/>
        </w:rPr>
        <w:t>zawarta w</w:t>
      </w:r>
      <w:r w:rsidR="00274B4E"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</w:t>
      </w:r>
      <w:r w:rsidR="00693669">
        <w:rPr>
          <w:rFonts w:ascii="Cambria" w:hAnsi="Cambria" w:cs="Tahoma"/>
          <w:color w:val="000000" w:themeColor="text1"/>
          <w:sz w:val="20"/>
          <w:szCs w:val="20"/>
        </w:rPr>
        <w:t>Dywitach</w:t>
      </w:r>
      <w:r w:rsidR="00274B4E"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w</w:t>
      </w:r>
      <w:r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dniu </w:t>
      </w:r>
      <w:r w:rsidR="00235D92" w:rsidRPr="006B0F1F">
        <w:rPr>
          <w:rFonts w:ascii="Cambria" w:hAnsi="Cambria" w:cs="Tahoma"/>
          <w:color w:val="000000" w:themeColor="text1"/>
          <w:sz w:val="20"/>
          <w:szCs w:val="20"/>
        </w:rPr>
        <w:t>______</w:t>
      </w:r>
      <w:r w:rsidR="002424E7" w:rsidRPr="006B0F1F">
        <w:rPr>
          <w:rFonts w:ascii="Cambria" w:hAnsi="Cambria" w:cs="Tahoma"/>
          <w:color w:val="000000" w:themeColor="text1"/>
          <w:sz w:val="20"/>
          <w:szCs w:val="20"/>
        </w:rPr>
        <w:t>.</w:t>
      </w:r>
      <w:r w:rsidR="00235D92" w:rsidRPr="006B0F1F">
        <w:rPr>
          <w:rFonts w:ascii="Cambria" w:hAnsi="Cambria" w:cs="Tahoma"/>
          <w:color w:val="000000" w:themeColor="text1"/>
          <w:sz w:val="20"/>
          <w:szCs w:val="20"/>
        </w:rPr>
        <w:t>_______</w:t>
      </w:r>
      <w:r w:rsidR="002424E7" w:rsidRPr="006B0F1F">
        <w:rPr>
          <w:rFonts w:ascii="Cambria" w:hAnsi="Cambria" w:cs="Tahoma"/>
          <w:color w:val="000000" w:themeColor="text1"/>
          <w:sz w:val="20"/>
          <w:szCs w:val="20"/>
        </w:rPr>
        <w:t>.202</w:t>
      </w:r>
      <w:r w:rsidR="00620322">
        <w:rPr>
          <w:rFonts w:ascii="Cambria" w:hAnsi="Cambria" w:cs="Tahoma"/>
          <w:color w:val="000000" w:themeColor="text1"/>
          <w:sz w:val="20"/>
          <w:szCs w:val="20"/>
        </w:rPr>
        <w:t>4</w:t>
      </w:r>
      <w:r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r.</w:t>
      </w:r>
    </w:p>
    <w:p w14:paraId="4180FE22" w14:textId="2BEA94F4" w:rsidR="00C34EF5" w:rsidRPr="006B0F1F" w:rsidRDefault="00C34EF5" w:rsidP="002424E7">
      <w:pPr>
        <w:pStyle w:val="Domylnie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</w:rPr>
        <w:t>pomiędzy:</w:t>
      </w:r>
    </w:p>
    <w:p w14:paraId="0CA23C64" w14:textId="77777777" w:rsidR="00C34EF5" w:rsidRPr="006B0F1F" w:rsidRDefault="00C34EF5" w:rsidP="00C34EF5">
      <w:pPr>
        <w:pStyle w:val="Domylnie"/>
        <w:tabs>
          <w:tab w:val="left" w:pos="1560"/>
        </w:tabs>
        <w:spacing w:after="0" w:line="276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</w:p>
    <w:p w14:paraId="0D82E7AA" w14:textId="77777777" w:rsidR="00693669" w:rsidRDefault="00693669" w:rsidP="00804002">
      <w:pPr>
        <w:pStyle w:val="Wysunicieobszarutekstu"/>
        <w:spacing w:after="0" w:line="240" w:lineRule="auto"/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</w:pPr>
      <w:bookmarkStart w:id="4" w:name="_Hlk57196128"/>
      <w:r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>Samodzielnym Gminnym Zakładem Opieki Zdrowotnej w Dywitach</w:t>
      </w:r>
    </w:p>
    <w:p w14:paraId="3F84B6B5" w14:textId="3ED0AAD1" w:rsidR="006158E1" w:rsidRPr="006B0F1F" w:rsidRDefault="00C34EF5" w:rsidP="00804002">
      <w:pPr>
        <w:pStyle w:val="Wysunicieobszarutekstu"/>
        <w:spacing w:after="0" w:line="240" w:lineRule="auto"/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zarejestrowan</w:t>
      </w:r>
      <w:r w:rsidR="00693669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ym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w rejestrze</w:t>
      </w:r>
      <w:r w:rsidR="00013AF4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3B79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stowarzyszeń, innych organizacji społecznych i zawodowych,</w:t>
      </w:r>
      <w:r w:rsidR="00013AF4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 xml:space="preserve"> </w:t>
      </w:r>
      <w:r w:rsidR="00473B79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fundacji oraz samodzielnych publicznych zakładów opieki zdrowotne</w:t>
      </w:r>
      <w:r w:rsidR="00B02113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j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prowadzonym przez Sąd Rejonowy w Olsztynie, VIII Wydział Gospodarczy Krajowego Rejestru Sądowego pod numerem</w:t>
      </w:r>
      <w:r w:rsidR="007E5D6E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3B79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0000</w:t>
      </w:r>
      <w:r w:rsidR="00693669">
        <w:rPr>
          <w:rFonts w:ascii="Cambria" w:eastAsia="Times New Roman" w:hAnsi="Cambria" w:cs="Tahoma"/>
          <w:color w:val="000000" w:themeColor="text1"/>
          <w:sz w:val="20"/>
          <w:szCs w:val="20"/>
        </w:rPr>
        <w:t>101602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, NIP</w:t>
      </w:r>
      <w:r w:rsidR="00925388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3B79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739</w:t>
      </w:r>
      <w:r w:rsidR="00693669">
        <w:rPr>
          <w:rFonts w:ascii="Cambria" w:eastAsia="Times New Roman" w:hAnsi="Cambria" w:cs="Tahoma"/>
          <w:color w:val="000000" w:themeColor="text1"/>
          <w:sz w:val="20"/>
          <w:szCs w:val="20"/>
        </w:rPr>
        <w:t>3140025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, REGON </w:t>
      </w:r>
      <w:r w:rsidR="00693669" w:rsidRPr="00693669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ab/>
        <w:t>510969887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,</w:t>
      </w:r>
      <w:r w:rsidR="006158E1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zarejestrowan</w:t>
      </w:r>
      <w:r w:rsidR="00693669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ym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w Rejestrze Podmiotów Wykonujących Działalność Leczniczą prowadzonym przez Wojewodę Warmińsko-Mazurskiego (Nr księgi:</w:t>
      </w:r>
      <w:r w:rsidR="007E5D6E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3B79" w:rsidRPr="006B0F1F">
        <w:rPr>
          <w:rFonts w:ascii="Cambria" w:eastAsia="Times New Roman" w:hAnsi="Cambria" w:cs="Tahoma"/>
          <w:color w:val="000000" w:themeColor="text1"/>
          <w:sz w:val="20"/>
          <w:szCs w:val="20"/>
        </w:rPr>
        <w:t>000000015</w:t>
      </w:r>
      <w:r w:rsidR="00693669">
        <w:rPr>
          <w:rFonts w:ascii="Cambria" w:eastAsia="Times New Roman" w:hAnsi="Cambria" w:cs="Tahoma"/>
          <w:color w:val="000000" w:themeColor="text1"/>
          <w:sz w:val="20"/>
          <w:szCs w:val="20"/>
        </w:rPr>
        <w:t>366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), </w:t>
      </w:r>
    </w:p>
    <w:p w14:paraId="46F37A3B" w14:textId="05895871" w:rsidR="00C34EF5" w:rsidRPr="006B0F1F" w:rsidRDefault="00C34EF5" w:rsidP="00804002">
      <w:pPr>
        <w:pStyle w:val="Wysunicieobszarutekstu"/>
        <w:spacing w:after="0" w:line="240" w:lineRule="auto"/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reprezentowan</w:t>
      </w:r>
      <w:r w:rsidR="007E5D6E"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ą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> </w:t>
      </w:r>
      <w:r w:rsidRPr="006B0F1F"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>przez</w:t>
      </w:r>
      <w:r w:rsidR="007E5D6E" w:rsidRPr="006B0F1F"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 xml:space="preserve"> Dyrektora – </w:t>
      </w:r>
      <w:r w:rsidR="00693669"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>Andrzeja Maciejewskiego</w:t>
      </w:r>
    </w:p>
    <w:p w14:paraId="0F6BCA09" w14:textId="77777777" w:rsidR="006158E1" w:rsidRPr="006B0F1F" w:rsidRDefault="006158E1" w:rsidP="00804002">
      <w:pPr>
        <w:pStyle w:val="Wysunicieobszarutekstu"/>
        <w:spacing w:after="0" w:line="240" w:lineRule="auto"/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zwaną w dalszej części umowy </w:t>
      </w:r>
      <w:r w:rsidRPr="006B0F1F">
        <w:rPr>
          <w:rFonts w:ascii="Cambria" w:hAnsi="Cambria" w:cs="Tahoma"/>
          <w:b/>
          <w:bCs/>
          <w:color w:val="000000" w:themeColor="text1"/>
          <w:sz w:val="20"/>
          <w:szCs w:val="20"/>
          <w:shd w:val="clear" w:color="auto" w:fill="FFFFFF"/>
        </w:rPr>
        <w:t>Udzielającym zamówienia</w:t>
      </w:r>
      <w:r w:rsidRPr="006B0F1F">
        <w:rPr>
          <w:rFonts w:ascii="Cambria" w:hAnsi="Cambria" w:cs="Tahoma"/>
          <w:color w:val="000000" w:themeColor="text1"/>
          <w:sz w:val="20"/>
          <w:szCs w:val="20"/>
          <w:shd w:val="clear" w:color="auto" w:fill="FFFFFF"/>
        </w:rPr>
        <w:t xml:space="preserve">, </w:t>
      </w:r>
    </w:p>
    <w:bookmarkEnd w:id="3"/>
    <w:bookmarkEnd w:id="4"/>
    <w:p w14:paraId="05A5023A" w14:textId="77777777" w:rsidR="00305D6E" w:rsidRPr="006B0F1F" w:rsidRDefault="00254E09" w:rsidP="00804002">
      <w:pPr>
        <w:pStyle w:val="Domylnie"/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</w:rPr>
        <w:t>a</w:t>
      </w:r>
    </w:p>
    <w:p w14:paraId="5400C1A8" w14:textId="0DDCF0A9" w:rsidR="00F10740" w:rsidRPr="006B0F1F" w:rsidRDefault="00235D92" w:rsidP="00804002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</w:rPr>
        <w:t>………………………….</w:t>
      </w:r>
      <w:r w:rsidR="00116DDA"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</w:t>
      </w:r>
      <w:r w:rsidR="004F3D9C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prowadząc</w:t>
      </w:r>
      <w:r w:rsidR="00644C67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ą</w:t>
      </w:r>
      <w:r w:rsidR="004F3D9C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działalność gospodarczą</w:t>
      </w:r>
      <w:r w:rsidR="0068057A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pod nazwą </w:t>
      </w:r>
    </w:p>
    <w:p w14:paraId="1D700546" w14:textId="45DB238D" w:rsidR="00F10740" w:rsidRPr="006B0F1F" w:rsidRDefault="00235D92" w:rsidP="00804002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………………………………………………………………………………………</w:t>
      </w:r>
    </w:p>
    <w:p w14:paraId="4DB01137" w14:textId="6CB3977B" w:rsidR="006158E1" w:rsidRPr="006B0F1F" w:rsidRDefault="004F3D9C" w:rsidP="00804002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</w:pP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zarejestrowan</w:t>
      </w:r>
      <w:r w:rsidR="00644C67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ą</w:t>
      </w: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w</w:t>
      </w:r>
      <w:r w:rsidR="00644C67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rejestrze</w:t>
      </w: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</w:t>
      </w:r>
      <w:r w:rsidR="00644C67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podmiotów wykonujących działalność leczniczą w </w:t>
      </w:r>
      <w:r w:rsidR="009F0D7C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Warmińsko-Mazurskiej</w:t>
      </w:r>
      <w:r w:rsidR="00A77B8F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I</w:t>
      </w: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zbie Lekarskiej pod numerem </w:t>
      </w:r>
      <w:r w:rsidR="00235D92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………………………………..</w:t>
      </w:r>
      <w:r w:rsidR="006158E1" w:rsidRPr="006B0F1F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 xml:space="preserve"> </w:t>
      </w:r>
    </w:p>
    <w:p w14:paraId="45C96F5A" w14:textId="36B685CA" w:rsidR="006158E1" w:rsidRPr="006B0F1F" w:rsidRDefault="004F3D9C" w:rsidP="00804002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NIP </w:t>
      </w:r>
      <w:r w:rsidR="00235D92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…………………………..</w:t>
      </w:r>
      <w:r w:rsidR="00F543B9" w:rsidRPr="006B0F1F">
        <w:rPr>
          <w:rFonts w:ascii="Cambria" w:hAnsi="Cambria" w:cs="Tahoma"/>
          <w:b/>
          <w:color w:val="000000" w:themeColor="text1"/>
          <w:sz w:val="20"/>
          <w:szCs w:val="20"/>
        </w:rPr>
        <w:t xml:space="preserve"> </w:t>
      </w:r>
      <w:r w:rsidR="00644C67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Regon </w:t>
      </w:r>
      <w:r w:rsidR="00235D92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……………………………</w:t>
      </w:r>
      <w:r w:rsidR="006158E1" w:rsidRPr="006B0F1F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 xml:space="preserve"> </w:t>
      </w:r>
    </w:p>
    <w:p w14:paraId="1C43F7F1" w14:textId="7A32ABCC" w:rsidR="006158E1" w:rsidRPr="006B0F1F" w:rsidRDefault="004F3D9C" w:rsidP="00804002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adres do korespondencji</w:t>
      </w:r>
      <w:r w:rsidR="006158E1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: </w:t>
      </w:r>
      <w:r w:rsidR="00235D92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…………………………………………..</w:t>
      </w:r>
      <w:r w:rsidR="006158E1"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 </w:t>
      </w:r>
    </w:p>
    <w:p w14:paraId="265327EA" w14:textId="0BC16F29" w:rsidR="004F3D9C" w:rsidRPr="006B0F1F" w:rsidRDefault="004F3D9C" w:rsidP="00804002">
      <w:pPr>
        <w:pStyle w:val="Domylnie"/>
        <w:tabs>
          <w:tab w:val="left" w:pos="156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  <w:sz w:val="20"/>
          <w:szCs w:val="20"/>
        </w:rPr>
      </w:pP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zwaną w dalszej części umowy </w:t>
      </w:r>
      <w:r w:rsidRPr="006B0F1F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>Przyjmującym zamówienie,</w:t>
      </w:r>
    </w:p>
    <w:p w14:paraId="5F2F025D" w14:textId="77777777" w:rsidR="004F3D9C" w:rsidRPr="006B0F1F" w:rsidRDefault="004F3D9C" w:rsidP="00804002">
      <w:pPr>
        <w:pStyle w:val="Domylnie"/>
        <w:tabs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</w:rPr>
        <w:t>o następującej treści:</w:t>
      </w:r>
    </w:p>
    <w:p w14:paraId="297A9921" w14:textId="77777777" w:rsidR="00305D6E" w:rsidRPr="006B0F1F" w:rsidRDefault="00305D6E" w:rsidP="00804002">
      <w:pPr>
        <w:pStyle w:val="Domylnie"/>
        <w:tabs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</w:p>
    <w:p w14:paraId="5F515DAE" w14:textId="77777777" w:rsidR="00C34EF5" w:rsidRPr="006B0F1F" w:rsidRDefault="00C34EF5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bookmarkStart w:id="5" w:name="_Hlk26282591"/>
      <w:bookmarkStart w:id="6" w:name="_Hlk91445867"/>
      <w:bookmarkStart w:id="7" w:name="_Hlk57196138"/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</w:p>
    <w:bookmarkEnd w:id="5"/>
    <w:p w14:paraId="68BE874C" w14:textId="65355D47" w:rsidR="00D9146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Udzielający zamówienia powierza wykonanie, a Przyjmujący zamówienie zobowiązuje się do:</w:t>
      </w:r>
    </w:p>
    <w:p w14:paraId="70595F13" w14:textId="40306476" w:rsidR="00D91462" w:rsidRDefault="00D91462">
      <w:pPr>
        <w:pStyle w:val="Domylnie"/>
        <w:numPr>
          <w:ilvl w:val="2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udzielania świadczeń zdrowotnych ___________ w siedzibie Udzielającego zamówienie,</w:t>
      </w:r>
    </w:p>
    <w:p w14:paraId="2FA14E65" w14:textId="0C8D3E54" w:rsidR="00D91462" w:rsidRDefault="00D91462">
      <w:pPr>
        <w:pStyle w:val="Domylnie"/>
        <w:numPr>
          <w:ilvl w:val="2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prowadzenia określonej sprawozdawczości statystycznej obowiązującej u Udzielającego zamówienia.</w:t>
      </w:r>
    </w:p>
    <w:p w14:paraId="5A494125" w14:textId="5D96D6C1" w:rsidR="00D9146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Przyjmujący zamówienie wykonuje usługi medyczne w dniach i godzinach pracy Udzielającego Zamówienia. Szczegółowy rozkład wykonywania usług medycznych, wynikających z niniejszej Umowy ustala Udzielający zamówienia w uzgodnieniu z Przyjmujący</w:t>
      </w:r>
      <w:r w:rsidR="00693669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m</w:t>
      </w: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zamówienie w comiesięcznym harmonogramie</w:t>
      </w:r>
      <w:r w:rsidR="00E210A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 pracy. </w:t>
      </w: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Warunkiem ewentualnego uwzględnienia w harmonogramie oczekiwań Przyjmującego zamówienie jest ich przesłanie Udzielającemu zamówienia na min. 14 dni przed rozpoczęciem miesiąca za pośrednictwem wiadomości e-mail na adres: _________ lub osobiście.</w:t>
      </w:r>
    </w:p>
    <w:p w14:paraId="47551B15" w14:textId="67A28740" w:rsidR="00D9146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Strony określają sposób potwierdzania wykonania zlecenia w następujący sposób: Przyjmujący zamówienie przedkłada w formie pisemnej – miesięczne zestawienie wykonania zlecenia zawierające dni tygodnia i liczbę godzin wykonania zlecenia (Załącznik nr </w:t>
      </w:r>
      <w:r w:rsidR="00E751F8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1</w:t>
      </w: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).</w:t>
      </w:r>
    </w:p>
    <w:p w14:paraId="26FCCB06" w14:textId="77777777" w:rsidR="00D91462" w:rsidRPr="00D9146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D9146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Przyjmujący zamówienie wskazuje minimalną liczbę osób udzielających świadczeń zdrowotnych objętych niniejszą umową: 1</w:t>
      </w:r>
    </w:p>
    <w:p w14:paraId="5BB68377" w14:textId="77777777" w:rsidR="005B1F32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b/>
          <w:color w:val="000000" w:themeColor="text1"/>
          <w:sz w:val="20"/>
          <w:szCs w:val="20"/>
        </w:rPr>
      </w:pPr>
      <w:bookmarkStart w:id="8" w:name="_Hlk145331007"/>
      <w:bookmarkEnd w:id="6"/>
      <w:bookmarkEnd w:id="7"/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2</w:t>
      </w:r>
      <w:r w:rsidR="005B1F32">
        <w:rPr>
          <w:rFonts w:ascii="Cambria" w:hAnsi="Cambria" w:cs="Tahoma"/>
          <w:b/>
          <w:color w:val="000000" w:themeColor="text1"/>
          <w:sz w:val="20"/>
          <w:szCs w:val="20"/>
        </w:rPr>
        <w:t xml:space="preserve"> </w:t>
      </w:r>
    </w:p>
    <w:p w14:paraId="0CE979BB" w14:textId="344F27CC" w:rsidR="00305D6E" w:rsidRPr="006B0F1F" w:rsidRDefault="005B1F32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>
        <w:rPr>
          <w:rFonts w:ascii="Cambria" w:hAnsi="Cambria" w:cs="Tahoma"/>
          <w:b/>
          <w:color w:val="000000" w:themeColor="text1"/>
          <w:sz w:val="20"/>
          <w:szCs w:val="20"/>
        </w:rPr>
        <w:t>Postanowienia szczegółowe</w:t>
      </w:r>
    </w:p>
    <w:p w14:paraId="2BE240A2" w14:textId="77777777" w:rsidR="005B1F32" w:rsidRPr="005B1F32" w:rsidRDefault="005B1F32" w:rsidP="005B1F32">
      <w:pPr>
        <w:pStyle w:val="Domylnie"/>
        <w:numPr>
          <w:ilvl w:val="1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bookmarkStart w:id="9" w:name="_Hlk145331027"/>
      <w:bookmarkEnd w:id="8"/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zobowiązuje się do udzielenia świadczeń zgodnie z regulaminami, instrukcjami, procedurami oraz zaleceniami obowiązującymi u Udzielającego zamówienia oraz wynikającymi z powszechnie obowiązujących przepisów prawa w szczególności ustawy dnia </w:t>
      </w:r>
    </w:p>
    <w:p w14:paraId="21D66244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05 grudnia 1996 r. o zawodach lekarza i lekarza dentysty, a także w zakresie uprawnień zawodowych, w ramach których Przyjmujący zamówienie zobowiązuje się w szczególności do:</w:t>
      </w:r>
    </w:p>
    <w:p w14:paraId="38849542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życzliwego, taktownego i pełen wyrozumiałości stosunku do pacjentów,</w:t>
      </w:r>
    </w:p>
    <w:p w14:paraId="515ED48D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ścisłej współpracy z personelem medycznym oraz pozostałym personelem zapewniając kompleksowość i ciągłość opieki medycznej,</w:t>
      </w:r>
    </w:p>
    <w:p w14:paraId="3E0CFB51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dokładnego i systematycznego prowadzenia dokumentacji medycznej zgodnie z zasadami przyjętymi u Udzielającego zamówienia,</w:t>
      </w:r>
    </w:p>
    <w:p w14:paraId="131220F4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prowadzenia sprawozdawczości z realizacji zadań zgodnie z wymogami określonymi odrębnymi przepisami,</w:t>
      </w:r>
    </w:p>
    <w:p w14:paraId="3986F1E7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przestrzegania zasad współżycia społecznego, noszenia w godzinach świadczenia usługi ubioru służbowego, dbałości o wygląd zewnętrzny i estetykę miejsca udzielania świadczeń medycznych,</w:t>
      </w:r>
    </w:p>
    <w:p w14:paraId="08FB0CC7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odpowiedzialności za powierzony sprzęt medyczny i gospodarczy,</w:t>
      </w:r>
    </w:p>
    <w:p w14:paraId="2225EA50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niezwłocznego powiadomienia o każdym zaginięciu, zniszczeniu lub uszkodzeniu powierzonego przedmiotu pielęgniarkę koordynującą lub dyrektora Przychodni, a w razie jego nieobecności asystenta dyrektora.</w:t>
      </w:r>
    </w:p>
    <w:p w14:paraId="239AC57F" w14:textId="77777777" w:rsidR="005B1F32" w:rsidRPr="005B1F3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lastRenderedPageBreak/>
        <w:t>stosowania środków ochrony osobistej i przestrzegania instrukcji obsługi sprzętu i urządzeń w zakresie bhp i ppoż.</w:t>
      </w:r>
    </w:p>
    <w:p w14:paraId="174D86B0" w14:textId="03976917" w:rsidR="00305D6E" w:rsidRPr="006B0F1F" w:rsidRDefault="005B1F32" w:rsidP="005B1F32">
      <w:pPr>
        <w:pStyle w:val="Domylnie"/>
        <w:numPr>
          <w:ilvl w:val="1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Przedmiot umowy wykonywany będzie sukcesywnie, w miarę potrzeb Udzielającego zamówienia.</w:t>
      </w:r>
      <w:r w:rsidR="000214D4" w:rsidRPr="006B0F1F">
        <w:rPr>
          <w:rStyle w:val="Domylnaczcionkaakapitu1"/>
          <w:rFonts w:ascii="Cambria" w:eastAsia="Arial Unicode MS" w:hAnsi="Cambria" w:cs="Tahoma"/>
          <w:color w:val="000000" w:themeColor="text1"/>
          <w:sz w:val="20"/>
          <w:szCs w:val="20"/>
        </w:rPr>
        <w:t>.</w:t>
      </w:r>
    </w:p>
    <w:bookmarkEnd w:id="9"/>
    <w:p w14:paraId="378AFE18" w14:textId="08AA6313" w:rsidR="003434E0" w:rsidRPr="00C84469" w:rsidRDefault="003434E0" w:rsidP="003434E0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FF0000"/>
          <w:sz w:val="20"/>
          <w:szCs w:val="20"/>
        </w:rPr>
      </w:pPr>
      <w:r w:rsidRPr="006B0F1F">
        <w:rPr>
          <w:rFonts w:ascii="Cambria" w:hAnsi="Cambria" w:cs="Tahoma"/>
          <w:b/>
          <w:color w:val="auto"/>
          <w:sz w:val="20"/>
          <w:szCs w:val="20"/>
        </w:rPr>
        <w:t>§ 2a</w:t>
      </w:r>
      <w:r w:rsidR="00C84469" w:rsidRPr="00C84469">
        <w:rPr>
          <w:rFonts w:ascii="Cambria" w:hAnsi="Cambria" w:cs="Tahoma"/>
          <w:b/>
          <w:color w:val="FF0000"/>
          <w:sz w:val="20"/>
          <w:szCs w:val="20"/>
        </w:rPr>
        <w:t>* Jeżeli dotyczy</w:t>
      </w:r>
    </w:p>
    <w:p w14:paraId="4ABDF9EF" w14:textId="006149BB" w:rsidR="008D371F" w:rsidRPr="006B0F1F" w:rsidRDefault="003434E0">
      <w:pPr>
        <w:pStyle w:val="Domylnie"/>
        <w:numPr>
          <w:ilvl w:val="1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>Do zadań Przyjmującego zamówienie należy</w:t>
      </w:r>
      <w:r w:rsidRPr="006B0F1F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 udzielanie </w:t>
      </w:r>
      <w:r w:rsidR="008D371F" w:rsidRPr="006B0F1F">
        <w:rPr>
          <w:rFonts w:ascii="Cambria" w:hAnsi="Cambria" w:cs="Tahoma"/>
          <w:b/>
          <w:bCs/>
          <w:color w:val="auto"/>
          <w:sz w:val="20"/>
          <w:szCs w:val="20"/>
        </w:rPr>
        <w:t>Ś</w:t>
      </w:r>
      <w:r w:rsidR="00116DDA" w:rsidRPr="006B0F1F">
        <w:rPr>
          <w:rFonts w:ascii="Cambria" w:hAnsi="Cambria" w:cs="Tahoma"/>
          <w:b/>
          <w:bCs/>
          <w:color w:val="auto"/>
          <w:sz w:val="20"/>
          <w:szCs w:val="20"/>
        </w:rPr>
        <w:t>wiadczeń</w:t>
      </w:r>
      <w:r w:rsidR="008D371F" w:rsidRPr="006B0F1F">
        <w:rPr>
          <w:rFonts w:ascii="Cambria" w:hAnsi="Cambria" w:cs="Tahoma"/>
          <w:b/>
          <w:bCs/>
          <w:color w:val="auto"/>
          <w:sz w:val="20"/>
          <w:szCs w:val="20"/>
        </w:rPr>
        <w:t xml:space="preserve"> O</w:t>
      </w:r>
      <w:r w:rsidR="00116DDA" w:rsidRPr="006B0F1F">
        <w:rPr>
          <w:rFonts w:ascii="Cambria" w:hAnsi="Cambria" w:cs="Tahoma"/>
          <w:b/>
          <w:bCs/>
          <w:color w:val="auto"/>
          <w:sz w:val="20"/>
          <w:szCs w:val="20"/>
        </w:rPr>
        <w:t>pieki</w:t>
      </w:r>
      <w:r w:rsidR="008D371F" w:rsidRPr="006B0F1F">
        <w:rPr>
          <w:rFonts w:ascii="Cambria" w:hAnsi="Cambria" w:cs="Tahoma"/>
          <w:b/>
          <w:bCs/>
          <w:color w:val="auto"/>
          <w:sz w:val="20"/>
          <w:szCs w:val="20"/>
        </w:rPr>
        <w:t xml:space="preserve"> K</w:t>
      </w:r>
      <w:r w:rsidR="00116DDA" w:rsidRPr="006B0F1F">
        <w:rPr>
          <w:rFonts w:ascii="Cambria" w:hAnsi="Cambria" w:cs="Tahoma"/>
          <w:b/>
          <w:bCs/>
          <w:color w:val="auto"/>
          <w:sz w:val="20"/>
          <w:szCs w:val="20"/>
        </w:rPr>
        <w:t xml:space="preserve">oordynowanej                       </w:t>
      </w:r>
      <w:r w:rsidR="00116DDA" w:rsidRPr="006B0F1F">
        <w:rPr>
          <w:rFonts w:ascii="Cambria" w:hAnsi="Cambria" w:cs="Tahoma"/>
          <w:color w:val="auto"/>
          <w:sz w:val="20"/>
          <w:szCs w:val="20"/>
        </w:rPr>
        <w:t xml:space="preserve"> </w:t>
      </w:r>
    </w:p>
    <w:p w14:paraId="1309D948" w14:textId="774FE7D5" w:rsidR="008D371F" w:rsidRPr="006B0F1F" w:rsidRDefault="008D371F">
      <w:pPr>
        <w:pStyle w:val="Domylnie"/>
        <w:numPr>
          <w:ilvl w:val="1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>Świadczenia opieki koordynowanej będą realizowane w następującym zakresie* (</w:t>
      </w:r>
      <w:r w:rsidR="00805D8C" w:rsidRPr="006B0F1F">
        <w:rPr>
          <w:rFonts w:ascii="Cambria" w:hAnsi="Cambria" w:cs="Tahoma"/>
          <w:color w:val="auto"/>
          <w:sz w:val="20"/>
          <w:szCs w:val="20"/>
        </w:rPr>
        <w:t>jeżeli dotyczy</w:t>
      </w:r>
      <w:r w:rsidRPr="006B0F1F">
        <w:rPr>
          <w:rFonts w:ascii="Cambria" w:hAnsi="Cambria" w:cs="Tahoma"/>
          <w:color w:val="auto"/>
          <w:sz w:val="20"/>
          <w:szCs w:val="20"/>
        </w:rPr>
        <w:t>):</w:t>
      </w:r>
    </w:p>
    <w:p w14:paraId="7BE154E0" w14:textId="0EC4B9DB" w:rsidR="008D371F" w:rsidRPr="006B0F1F" w:rsidRDefault="008D371F">
      <w:pPr>
        <w:pStyle w:val="Domylnie"/>
        <w:numPr>
          <w:ilvl w:val="2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>diagnostyka i leczenie nadciśnienia tętniczego, niewydolności serca, przewlekłej choroby niedokrwiennej serca oraz migotania przedsionków</w:t>
      </w:r>
      <w:r w:rsidR="00011826" w:rsidRPr="006B0F1F">
        <w:rPr>
          <w:rFonts w:ascii="Cambria" w:hAnsi="Cambria" w:cs="Tahoma"/>
          <w:color w:val="auto"/>
          <w:sz w:val="20"/>
          <w:szCs w:val="20"/>
        </w:rPr>
        <w:t xml:space="preserve"> 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obejmująca</w:t>
      </w:r>
      <w:r w:rsidR="00011826" w:rsidRPr="006B0F1F">
        <w:rPr>
          <w:rFonts w:ascii="Cambria" w:hAnsi="Cambria" w:cs="Tahoma"/>
          <w:color w:val="auto"/>
          <w:sz w:val="20"/>
          <w:szCs w:val="20"/>
        </w:rPr>
        <w:t>:</w:t>
      </w:r>
    </w:p>
    <w:p w14:paraId="1DE190E4" w14:textId="747295A3" w:rsidR="00011826" w:rsidRPr="006B0F1F" w:rsidRDefault="003A3F33">
      <w:pPr>
        <w:pStyle w:val="Domylnie"/>
        <w:numPr>
          <w:ilvl w:val="3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 xml:space="preserve">badanie z użyciem </w:t>
      </w:r>
      <w:r w:rsidR="00011826" w:rsidRPr="006B0F1F">
        <w:rPr>
          <w:rFonts w:ascii="Cambria" w:hAnsi="Cambria" w:cs="Tahoma"/>
          <w:color w:val="auto"/>
          <w:sz w:val="20"/>
          <w:szCs w:val="20"/>
        </w:rPr>
        <w:t>HOLTER</w:t>
      </w:r>
      <w:r w:rsidRPr="006B0F1F">
        <w:rPr>
          <w:rFonts w:ascii="Cambria" w:hAnsi="Cambria" w:cs="Tahoma"/>
          <w:color w:val="auto"/>
          <w:sz w:val="20"/>
          <w:szCs w:val="20"/>
        </w:rPr>
        <w:t>A</w:t>
      </w:r>
      <w:r w:rsidR="00011826" w:rsidRPr="006B0F1F">
        <w:rPr>
          <w:rFonts w:ascii="Cambria" w:hAnsi="Cambria" w:cs="Tahoma"/>
          <w:color w:val="auto"/>
          <w:sz w:val="20"/>
          <w:szCs w:val="20"/>
        </w:rPr>
        <w:t xml:space="preserve"> RR (24-GODZINNA REJESTRACJA CIŚNIENIA TĘTNICZEGO)</w:t>
      </w:r>
    </w:p>
    <w:p w14:paraId="797F12C0" w14:textId="1ED2DEF7" w:rsidR="00011826" w:rsidRPr="006B0F1F" w:rsidRDefault="00011826">
      <w:pPr>
        <w:pStyle w:val="Domylnie"/>
        <w:numPr>
          <w:ilvl w:val="3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bookmarkStart w:id="10" w:name="_Hlk145331926"/>
      <w:r w:rsidRPr="006B0F1F">
        <w:rPr>
          <w:rFonts w:ascii="Cambria" w:hAnsi="Cambria" w:cs="Tahoma"/>
          <w:color w:val="auto"/>
          <w:sz w:val="20"/>
          <w:szCs w:val="20"/>
        </w:rPr>
        <w:t>porad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ę</w:t>
      </w:r>
      <w:r w:rsidRPr="006B0F1F">
        <w:rPr>
          <w:rFonts w:ascii="Cambria" w:hAnsi="Cambria" w:cs="Tahoma"/>
          <w:color w:val="auto"/>
          <w:sz w:val="20"/>
          <w:szCs w:val="20"/>
        </w:rPr>
        <w:t xml:space="preserve"> edukacyjna</w:t>
      </w:r>
    </w:p>
    <w:p w14:paraId="49ECB19C" w14:textId="637C2CA1" w:rsidR="00011826" w:rsidRPr="006B0F1F" w:rsidRDefault="00011826">
      <w:pPr>
        <w:pStyle w:val="Domylnie"/>
        <w:numPr>
          <w:ilvl w:val="3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>porad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ę</w:t>
      </w:r>
      <w:r w:rsidRPr="006B0F1F">
        <w:rPr>
          <w:rFonts w:ascii="Cambria" w:hAnsi="Cambria" w:cs="Tahoma"/>
          <w:color w:val="auto"/>
          <w:sz w:val="20"/>
          <w:szCs w:val="20"/>
        </w:rPr>
        <w:t xml:space="preserve"> kompleksowa</w:t>
      </w:r>
    </w:p>
    <w:bookmarkEnd w:id="10"/>
    <w:p w14:paraId="0E821EA6" w14:textId="3C1B722E" w:rsidR="008D371F" w:rsidRPr="006B0F1F" w:rsidRDefault="008D371F">
      <w:pPr>
        <w:pStyle w:val="Domylnie"/>
        <w:numPr>
          <w:ilvl w:val="2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>diagnostyka i leczenie cukrzycy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 xml:space="preserve"> obejmując</w:t>
      </w:r>
      <w:r w:rsidR="00116DDA" w:rsidRPr="006B0F1F">
        <w:rPr>
          <w:rFonts w:ascii="Cambria" w:hAnsi="Cambria" w:cs="Tahoma"/>
          <w:color w:val="auto"/>
          <w:sz w:val="20"/>
          <w:szCs w:val="20"/>
        </w:rPr>
        <w:t>a</w:t>
      </w:r>
      <w:r w:rsidR="00011826" w:rsidRPr="006B0F1F">
        <w:rPr>
          <w:rFonts w:ascii="Cambria" w:hAnsi="Cambria" w:cs="Tahoma"/>
          <w:color w:val="auto"/>
          <w:sz w:val="20"/>
          <w:szCs w:val="20"/>
        </w:rPr>
        <w:t>:</w:t>
      </w:r>
    </w:p>
    <w:p w14:paraId="63BDCA19" w14:textId="21562BEE" w:rsidR="00011826" w:rsidRPr="006B0F1F" w:rsidRDefault="00011826">
      <w:pPr>
        <w:pStyle w:val="Domylnie"/>
        <w:numPr>
          <w:ilvl w:val="3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bookmarkStart w:id="11" w:name="_Hlk145331959"/>
      <w:r w:rsidRPr="006B0F1F">
        <w:rPr>
          <w:rFonts w:ascii="Cambria" w:hAnsi="Cambria" w:cs="Tahoma"/>
          <w:color w:val="auto"/>
          <w:sz w:val="20"/>
          <w:szCs w:val="20"/>
        </w:rPr>
        <w:t>porad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ę</w:t>
      </w:r>
      <w:r w:rsidRPr="006B0F1F">
        <w:rPr>
          <w:rFonts w:ascii="Cambria" w:hAnsi="Cambria" w:cs="Tahoma"/>
          <w:color w:val="auto"/>
          <w:sz w:val="20"/>
          <w:szCs w:val="20"/>
        </w:rPr>
        <w:t xml:space="preserve"> edukacyjn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ą</w:t>
      </w:r>
    </w:p>
    <w:p w14:paraId="02FF1C58" w14:textId="2F242BDB" w:rsidR="00011826" w:rsidRPr="006B0F1F" w:rsidRDefault="00011826">
      <w:pPr>
        <w:pStyle w:val="Domylnie"/>
        <w:numPr>
          <w:ilvl w:val="3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>porad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ę</w:t>
      </w:r>
      <w:r w:rsidRPr="006B0F1F">
        <w:rPr>
          <w:rFonts w:ascii="Cambria" w:hAnsi="Cambria" w:cs="Tahoma"/>
          <w:color w:val="auto"/>
          <w:sz w:val="20"/>
          <w:szCs w:val="20"/>
        </w:rPr>
        <w:t xml:space="preserve"> kompleksow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ą</w:t>
      </w:r>
    </w:p>
    <w:bookmarkEnd w:id="11"/>
    <w:p w14:paraId="60084768" w14:textId="35D0EDC4" w:rsidR="00011826" w:rsidRPr="006B0F1F" w:rsidRDefault="008D371F">
      <w:pPr>
        <w:pStyle w:val="Domylnie"/>
        <w:numPr>
          <w:ilvl w:val="2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>diagnostyka i leczenie astmy oskrzelowej i przewlekłej choroby obturacyjnej płuc</w:t>
      </w:r>
      <w:r w:rsidR="00011826" w:rsidRPr="006B0F1F">
        <w:rPr>
          <w:rFonts w:ascii="Cambria" w:hAnsi="Cambria" w:cs="Tahoma"/>
          <w:color w:val="auto"/>
          <w:sz w:val="20"/>
          <w:szCs w:val="20"/>
        </w:rPr>
        <w:t xml:space="preserve"> 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obejmująca</w:t>
      </w:r>
      <w:r w:rsidR="00011826" w:rsidRPr="006B0F1F">
        <w:rPr>
          <w:rFonts w:ascii="Cambria" w:hAnsi="Cambria" w:cs="Tahoma"/>
          <w:color w:val="auto"/>
          <w:sz w:val="20"/>
          <w:szCs w:val="20"/>
        </w:rPr>
        <w:t>:</w:t>
      </w:r>
    </w:p>
    <w:p w14:paraId="260561C5" w14:textId="0FAD0072" w:rsidR="00011826" w:rsidRPr="006B0F1F" w:rsidRDefault="00011826">
      <w:pPr>
        <w:pStyle w:val="Domylnie"/>
        <w:numPr>
          <w:ilvl w:val="3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bookmarkStart w:id="12" w:name="_Hlk145331986"/>
      <w:r w:rsidRPr="006B0F1F">
        <w:rPr>
          <w:rFonts w:ascii="Cambria" w:hAnsi="Cambria" w:cs="Tahoma"/>
          <w:color w:val="auto"/>
          <w:sz w:val="20"/>
          <w:szCs w:val="20"/>
        </w:rPr>
        <w:t>porad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ę</w:t>
      </w:r>
      <w:r w:rsidRPr="006B0F1F">
        <w:rPr>
          <w:rFonts w:ascii="Cambria" w:hAnsi="Cambria" w:cs="Tahoma"/>
          <w:color w:val="auto"/>
          <w:sz w:val="20"/>
          <w:szCs w:val="20"/>
        </w:rPr>
        <w:t xml:space="preserve"> edukacyjn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ą</w:t>
      </w:r>
    </w:p>
    <w:p w14:paraId="378494E7" w14:textId="729F7957" w:rsidR="00011826" w:rsidRPr="006B0F1F" w:rsidRDefault="00011826">
      <w:pPr>
        <w:pStyle w:val="Domylnie"/>
        <w:numPr>
          <w:ilvl w:val="3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>porad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ę</w:t>
      </w:r>
      <w:r w:rsidRPr="006B0F1F">
        <w:rPr>
          <w:rFonts w:ascii="Cambria" w:hAnsi="Cambria" w:cs="Tahoma"/>
          <w:color w:val="auto"/>
          <w:sz w:val="20"/>
          <w:szCs w:val="20"/>
        </w:rPr>
        <w:t xml:space="preserve"> kompleksow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ą</w:t>
      </w:r>
    </w:p>
    <w:bookmarkEnd w:id="12"/>
    <w:p w14:paraId="07A13007" w14:textId="6B285C0D" w:rsidR="008D371F" w:rsidRPr="006B0F1F" w:rsidRDefault="008D371F">
      <w:pPr>
        <w:pStyle w:val="Domylnie"/>
        <w:numPr>
          <w:ilvl w:val="2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>diagnostyka i leczenie niedoczynności tarczycy oraz diagnostyka guzków pojedynczych i mnogich tarczycy</w:t>
      </w:r>
      <w:r w:rsidR="00011826" w:rsidRPr="006B0F1F">
        <w:rPr>
          <w:rFonts w:ascii="Cambria" w:hAnsi="Cambria" w:cs="Tahoma"/>
          <w:color w:val="auto"/>
          <w:sz w:val="20"/>
          <w:szCs w:val="20"/>
        </w:rPr>
        <w:t xml:space="preserve"> 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obejmująca</w:t>
      </w:r>
      <w:r w:rsidR="00011826" w:rsidRPr="006B0F1F">
        <w:rPr>
          <w:rFonts w:ascii="Cambria" w:hAnsi="Cambria" w:cs="Tahoma"/>
          <w:color w:val="auto"/>
          <w:sz w:val="20"/>
          <w:szCs w:val="20"/>
        </w:rPr>
        <w:t>:</w:t>
      </w:r>
    </w:p>
    <w:p w14:paraId="6B3B5C7A" w14:textId="56151DAF" w:rsidR="00011826" w:rsidRPr="006B0F1F" w:rsidRDefault="00011826">
      <w:pPr>
        <w:pStyle w:val="Domylnie"/>
        <w:numPr>
          <w:ilvl w:val="3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>porad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ę</w:t>
      </w:r>
      <w:r w:rsidRPr="006B0F1F">
        <w:rPr>
          <w:rFonts w:ascii="Cambria" w:hAnsi="Cambria" w:cs="Tahoma"/>
          <w:color w:val="auto"/>
          <w:sz w:val="20"/>
          <w:szCs w:val="20"/>
        </w:rPr>
        <w:t xml:space="preserve"> edukacyjn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ą</w:t>
      </w:r>
    </w:p>
    <w:p w14:paraId="5F57A529" w14:textId="1FB9F65A" w:rsidR="00011826" w:rsidRDefault="00011826">
      <w:pPr>
        <w:pStyle w:val="Domylnie"/>
        <w:numPr>
          <w:ilvl w:val="3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6B0F1F">
        <w:rPr>
          <w:rFonts w:ascii="Cambria" w:hAnsi="Cambria" w:cs="Tahoma"/>
          <w:color w:val="auto"/>
          <w:sz w:val="20"/>
          <w:szCs w:val="20"/>
        </w:rPr>
        <w:t>porad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ę</w:t>
      </w:r>
      <w:r w:rsidRPr="006B0F1F">
        <w:rPr>
          <w:rFonts w:ascii="Cambria" w:hAnsi="Cambria" w:cs="Tahoma"/>
          <w:color w:val="auto"/>
          <w:sz w:val="20"/>
          <w:szCs w:val="20"/>
        </w:rPr>
        <w:t xml:space="preserve"> kompleksow</w:t>
      </w:r>
      <w:r w:rsidR="003A3F33" w:rsidRPr="006B0F1F">
        <w:rPr>
          <w:rFonts w:ascii="Cambria" w:hAnsi="Cambria" w:cs="Tahoma"/>
          <w:color w:val="auto"/>
          <w:sz w:val="20"/>
          <w:szCs w:val="20"/>
        </w:rPr>
        <w:t>ą</w:t>
      </w:r>
    </w:p>
    <w:p w14:paraId="7EC589FE" w14:textId="439B77B0" w:rsidR="000A75F9" w:rsidRDefault="002E0A2D">
      <w:pPr>
        <w:pStyle w:val="Domylnie"/>
        <w:numPr>
          <w:ilvl w:val="2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>
        <w:rPr>
          <w:rFonts w:ascii="Cambria" w:hAnsi="Cambria" w:cs="Tahoma"/>
          <w:color w:val="auto"/>
          <w:sz w:val="20"/>
          <w:szCs w:val="20"/>
        </w:rPr>
        <w:t xml:space="preserve">diagnostyka i leczenie przewlekłej </w:t>
      </w:r>
      <w:r w:rsidR="0095798F">
        <w:rPr>
          <w:rFonts w:ascii="Cambria" w:hAnsi="Cambria" w:cs="Tahoma"/>
          <w:color w:val="auto"/>
          <w:sz w:val="20"/>
          <w:szCs w:val="20"/>
        </w:rPr>
        <w:t>choroby nerek obejmuj</w:t>
      </w:r>
      <w:r w:rsidR="00302653">
        <w:rPr>
          <w:rFonts w:ascii="Cambria" w:hAnsi="Cambria" w:cs="Tahoma"/>
          <w:color w:val="auto"/>
          <w:sz w:val="20"/>
          <w:szCs w:val="20"/>
        </w:rPr>
        <w:t>ąca:</w:t>
      </w:r>
    </w:p>
    <w:p w14:paraId="6F478DE9" w14:textId="18A9A15A" w:rsidR="00302653" w:rsidRDefault="00302653">
      <w:pPr>
        <w:pStyle w:val="Domylnie"/>
        <w:numPr>
          <w:ilvl w:val="3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>
        <w:rPr>
          <w:rFonts w:ascii="Cambria" w:hAnsi="Cambria" w:cs="Tahoma"/>
          <w:color w:val="auto"/>
          <w:sz w:val="20"/>
          <w:szCs w:val="20"/>
        </w:rPr>
        <w:t>poradę edukacyjną</w:t>
      </w:r>
    </w:p>
    <w:p w14:paraId="13580DE5" w14:textId="64CAB569" w:rsidR="00302653" w:rsidRPr="006B0F1F" w:rsidRDefault="00302653">
      <w:pPr>
        <w:pStyle w:val="Domylnie"/>
        <w:numPr>
          <w:ilvl w:val="3"/>
          <w:numId w:val="11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>
        <w:rPr>
          <w:rFonts w:ascii="Cambria" w:hAnsi="Cambria" w:cs="Tahoma"/>
          <w:color w:val="auto"/>
          <w:sz w:val="20"/>
          <w:szCs w:val="20"/>
        </w:rPr>
        <w:t>poradę kompleksową</w:t>
      </w:r>
    </w:p>
    <w:p w14:paraId="4AB86578" w14:textId="02DF1DDE" w:rsidR="00305D6E" w:rsidRPr="006B0F1F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3</w:t>
      </w:r>
    </w:p>
    <w:p w14:paraId="1F4488F7" w14:textId="7043047A" w:rsidR="005B1F32" w:rsidRDefault="005B1F32">
      <w:pPr>
        <w:pStyle w:val="Domylnie"/>
        <w:numPr>
          <w:ilvl w:val="1"/>
          <w:numId w:val="1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bookmarkStart w:id="13" w:name="_Hlk181091226"/>
      <w:r w:rsidRPr="005B1F3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Przyjmujący zamówienie, na okres nieprzekraczający łącznie 60 dni, może czasowo przenieść prawa</w:t>
      </w:r>
      <w:r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br/>
      </w:r>
      <w:r w:rsidRPr="005B1F3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i obowiązki wynikające z niniejszej umowy na inną osobę, posiadającą co najmniej równorzędne kwalifikacje i spełniającą wymagania określone w niniejszej umowie za uprzednią zgodą Udzielającego zamówienie lub osobę przez niego upoważnioną - udzieloną na piśmie pod rygorem nieważności.</w:t>
      </w:r>
    </w:p>
    <w:bookmarkEnd w:id="13"/>
    <w:p w14:paraId="2347261A" w14:textId="4870B968" w:rsidR="005B1F32" w:rsidRDefault="005B1F32">
      <w:pPr>
        <w:pStyle w:val="Domylnie"/>
        <w:numPr>
          <w:ilvl w:val="1"/>
          <w:numId w:val="1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Zdarzenia losowe takie, jak wypadek, nagła choroba wyłączają wymóg określony w § 3 ust. 1.</w:t>
      </w:r>
    </w:p>
    <w:p w14:paraId="6BD436F4" w14:textId="77777777" w:rsidR="00305D6E" w:rsidRPr="006B0F1F" w:rsidRDefault="00254E09" w:rsidP="00116DDA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4</w:t>
      </w:r>
    </w:p>
    <w:p w14:paraId="0A3B13E2" w14:textId="68C294C4" w:rsid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podlega odpowiedzialności karnej, cywilnej i zawodowej.</w:t>
      </w:r>
    </w:p>
    <w:p w14:paraId="1776840B" w14:textId="475F02FF" w:rsid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obowiązany jest do </w:t>
      </w:r>
      <w:r w:rsidRPr="005B1F32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posiadania obowiązkowego ubezpieczenia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 od odpowiedzialności cywilnej w zakresie i wysokości określonej zgodnie z art. 25 ustawy o działalności leczniczej oraz z rozporządzeniem Ministra Finansów z dnia 29 kwietnie 2019 w sprawie obowiązkowego ubezpieczenia odpowiedzialności cywilnej podmiotu wykonującego działalność leczniczą przez cały okres obowiązywania umowy.</w:t>
      </w:r>
    </w:p>
    <w:p w14:paraId="6AE97D55" w14:textId="77777777" w:rsidR="00422D27" w:rsidRPr="00422D27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422D27">
        <w:rPr>
          <w:rFonts w:ascii="Cambria" w:hAnsi="Cambria" w:cs="Tahoma"/>
          <w:color w:val="000000" w:themeColor="text1"/>
          <w:sz w:val="20"/>
          <w:szCs w:val="20"/>
        </w:rPr>
        <w:t xml:space="preserve">W przypadku, gdy umowa ubezpieczenia od odpowiedzialności cywilnej, o której mowa w ust. </w:t>
      </w:r>
      <w:r w:rsidRPr="00422D27">
        <w:rPr>
          <w:rFonts w:ascii="Cambria" w:hAnsi="Cambria" w:cs="Tahoma"/>
          <w:color w:val="000000" w:themeColor="text1"/>
          <w:sz w:val="20"/>
          <w:szCs w:val="20"/>
        </w:rPr>
        <w:br/>
        <w:t xml:space="preserve">2 powyżej, obejmuje okres krótszy niż okres trwania niniejszej umowy, Przyjmujący zamówienie zobowiązany jest </w:t>
      </w:r>
      <w:r w:rsidRPr="00422D27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przedłożyć nową polisę ubezpieczeniową najpóźniej w terminie 14 dni</w:t>
      </w:r>
      <w:r w:rsidRPr="00422D27">
        <w:rPr>
          <w:rFonts w:ascii="Cambria" w:hAnsi="Cambria" w:cs="Tahoma"/>
          <w:color w:val="000000" w:themeColor="text1"/>
          <w:sz w:val="20"/>
          <w:szCs w:val="20"/>
        </w:rPr>
        <w:t xml:space="preserve"> od dnia ważności poprzedniego okresu ubezpieczenia do specjalisty ds. kadr </w:t>
      </w:r>
      <w:r w:rsidR="00422D27" w:rsidRPr="00422D27">
        <w:rPr>
          <w:rFonts w:ascii="Cambria" w:hAnsi="Cambria" w:cs="Tahoma"/>
          <w:bCs/>
          <w:iCs/>
          <w:color w:val="000000" w:themeColor="text1"/>
          <w:sz w:val="20"/>
          <w:szCs w:val="20"/>
        </w:rPr>
        <w:t>SG ZOZ Dywity</w:t>
      </w:r>
      <w:bookmarkStart w:id="14" w:name="_Hlk181091333"/>
    </w:p>
    <w:p w14:paraId="7B5FC658" w14:textId="095DB4B0" w:rsidR="005B1F32" w:rsidRPr="00422D27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422D27">
        <w:rPr>
          <w:rFonts w:ascii="Cambria" w:hAnsi="Cambria" w:cs="Tahoma"/>
          <w:color w:val="000000" w:themeColor="text1"/>
          <w:sz w:val="20"/>
          <w:szCs w:val="20"/>
        </w:rPr>
        <w:t>Niedopełnienie obowiązku, o którym mowa w ust. 2-3 niniejszego paragrafu, nie zwalnia Przyjmującego zamówienie z odpowiedzialności za nienależyte wykonanie umowy.</w:t>
      </w:r>
    </w:p>
    <w:bookmarkEnd w:id="14"/>
    <w:p w14:paraId="24492584" w14:textId="56962A4A" w:rsid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Udzielający zamówienia i Przyjmujący zamówienie solidarnie ponoszą odpowiedzialność za wyrządzoną szkodę przy udzielaniu świadczeń na podstawie ustawy z dnia 15 kwietnia 2011 r. </w:t>
      </w:r>
      <w:r>
        <w:rPr>
          <w:rFonts w:ascii="Cambria" w:hAnsi="Cambria" w:cs="Tahoma"/>
          <w:color w:val="000000" w:themeColor="text1"/>
          <w:sz w:val="20"/>
          <w:szCs w:val="20"/>
        </w:rPr>
        <w:br/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>o działalności leczniczej.</w:t>
      </w:r>
    </w:p>
    <w:p w14:paraId="2531030F" w14:textId="77777777" w:rsidR="005B1F32" w:rsidRP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oświadcza, że nie figuruje w Krajowym Rejestrze Karnym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nie został za nie skazany. </w:t>
      </w:r>
      <w:r w:rsidRPr="005B1F32">
        <w:rPr>
          <w:rFonts w:ascii="Cambria" w:hAnsi="Cambria" w:cs="Tahoma"/>
          <w:b/>
          <w:bCs/>
          <w:color w:val="000000" w:themeColor="text1"/>
          <w:sz w:val="20"/>
          <w:szCs w:val="20"/>
        </w:rPr>
        <w:t xml:space="preserve">Na dowód powyższego </w:t>
      </w:r>
      <w:r w:rsidRPr="005B1F32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przedkłada</w:t>
      </w:r>
      <w:r w:rsidRPr="005B1F32">
        <w:rPr>
          <w:rFonts w:ascii="Cambria" w:hAnsi="Cambria" w:cs="Tahoma"/>
          <w:b/>
          <w:bCs/>
          <w:color w:val="000000" w:themeColor="text1"/>
          <w:sz w:val="20"/>
          <w:szCs w:val="20"/>
        </w:rPr>
        <w:t xml:space="preserve"> Udzielającemu zamówienia informację z Krajowego Rejestru Karnego lub dokumenty wskazane w art. 21 ust. 4-8 ustawy z dnia 13 maja 2016 r. o przeciwdziałaniu zagrożeniom przestępczością na tle seksualnym i ochronie małoletnich 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>i zobowiązuje się informować Udzielającego zamówienia o każdej zmianie informacji w tym zakresie w terminie 3 dni od dnia zaistnienia zmiany.</w:t>
      </w:r>
    </w:p>
    <w:p w14:paraId="64358350" w14:textId="77777777" w:rsidR="00305D6E" w:rsidRPr="006B0F1F" w:rsidRDefault="00254E09" w:rsidP="00A6187A">
      <w:pPr>
        <w:pStyle w:val="Domylnie"/>
        <w:spacing w:before="120" w:after="0" w:line="240" w:lineRule="auto"/>
        <w:ind w:left="425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5</w:t>
      </w:r>
    </w:p>
    <w:p w14:paraId="4BBC5AB1" w14:textId="0D4E7067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 xml:space="preserve">Przyjmujący zamówienie, w czasie świadczenia usług medycznych, objętych niniejszą Umową korzysta bezpłatnie z: </w:t>
      </w:r>
    </w:p>
    <w:p w14:paraId="13F0093A" w14:textId="5164FA8C" w:rsidR="005B1F32" w:rsidRPr="005B1F32" w:rsidRDefault="005B1F32">
      <w:pPr>
        <w:pStyle w:val="Domylnie"/>
        <w:numPr>
          <w:ilvl w:val="2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bazy lokalowej Udzielającego zamówienia,</w:t>
      </w:r>
    </w:p>
    <w:p w14:paraId="7A9EB023" w14:textId="493BA718" w:rsidR="005B1F32" w:rsidRPr="005B1F32" w:rsidRDefault="005B1F32">
      <w:pPr>
        <w:pStyle w:val="Domylnie"/>
        <w:numPr>
          <w:ilvl w:val="2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lastRenderedPageBreak/>
        <w:t>aparatury i sprzętu medycznego będącego własnością Udzielającego zamówienia.</w:t>
      </w:r>
    </w:p>
    <w:p w14:paraId="34D82627" w14:textId="69D8C096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Korzystanie z wyżej wymienionych środków może odbywać się w zakresie niezbędnym do świadczenia usług zdrowotnych objętych niniejszą Umową.</w:t>
      </w:r>
    </w:p>
    <w:p w14:paraId="633C6E52" w14:textId="61BB52F2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Konserwacja i naprawa sprzętu odbywa się na koszt Udzielającego zamówienia.</w:t>
      </w:r>
    </w:p>
    <w:p w14:paraId="20613CEC" w14:textId="2163AADE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W przypadku uszkodzenia lub zniszczenia aparatury lub sprzętu medycznego z winy Przyjmującego zamówienie, Udzielający zamówienia obciąży kosztami naprawy Przyjmującego zamówienie.</w:t>
      </w:r>
    </w:p>
    <w:p w14:paraId="4B34779A" w14:textId="4D6AEA3F" w:rsidR="00305D6E" w:rsidRPr="005B1F32" w:rsidRDefault="005B1F32">
      <w:pPr>
        <w:pStyle w:val="Domylnie"/>
        <w:numPr>
          <w:ilvl w:val="1"/>
          <w:numId w:val="17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Przyjmujący zamówienie nie może wykorzystywać środków, o których mowa w ust. 1, na cele odpłatnego udzielania świadczeń zdrowotnych, chyba, że odpłatność wynika z obowiązujących u Udzielającego zamówienia regulacji i jest pobierana na jego konto</w:t>
      </w:r>
      <w:r w:rsidR="00254E09" w:rsidRPr="005B1F32">
        <w:rPr>
          <w:rFonts w:ascii="Cambria" w:hAnsi="Cambria" w:cs="Tahoma"/>
          <w:color w:val="000000" w:themeColor="text1"/>
          <w:sz w:val="20"/>
          <w:szCs w:val="20"/>
        </w:rPr>
        <w:t>.</w:t>
      </w:r>
    </w:p>
    <w:p w14:paraId="5E38CFC4" w14:textId="5BAFBA6C" w:rsidR="00305D6E" w:rsidRPr="006B0F1F" w:rsidRDefault="00254E09" w:rsidP="00804002">
      <w:pPr>
        <w:pStyle w:val="Domylnie"/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6</w:t>
      </w:r>
    </w:p>
    <w:p w14:paraId="0079C532" w14:textId="37890740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Udzielający zamówienia zobowiązuje się do przygotowania pomieszczeń zgodnie z art. 22 ustawy o działalności leczniczej oraz, rejestracji pacjentów podczas świadczenia usług medycznych przez Przyjmującego zamówienie.</w:t>
      </w:r>
    </w:p>
    <w:p w14:paraId="5A8EC87C" w14:textId="5C1E4CB7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zapewnia we własnym zakresie odzież i obuwie robocze i zobowiązuje się postępować z nimi zgodnie z obowiązującymi przepisami.</w:t>
      </w:r>
    </w:p>
    <w:p w14:paraId="5B6EC293" w14:textId="5A023539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oświadcza, że posiada znajomość obsługi sprzętu i aparatury medycznej oraz obsługi komputera niezbędną do prawidłowego wykonania niniejszej umowy.</w:t>
      </w:r>
    </w:p>
    <w:p w14:paraId="432B64D5" w14:textId="3D4E6E46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oświadcza, że zna przepisy i zasady bezpieczeństwa i higieny pracy obowiązujące przy wykonywaniu czynności objętych umową i oświadcza, że stan jego zdrowia pozwala na wykonywanie umowy zgodnie z wymogami określonymi w przepisach szczególnych dotyczących osób udzielających świadczeń zdrowotnych.</w:t>
      </w:r>
    </w:p>
    <w:p w14:paraId="47908DD7" w14:textId="3CD2B070" w:rsidR="005B1F32" w:rsidRP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przy zawarciu umowy oraz w całym okresie jej trwania obowiązany jest do posiadania i okazywania na każde żądanie Udzielającego zamówienia aktualnego orzeczenia lekarskiego oraz przeszkolenia w zakresie BHP adekwatnego dla grupy zawodowej, którą reprezentuje i której charakter pracy wiąże się z narażeniem na czynniki szkodliwe dla zdrowia, uciążliwe lub niebezpieczne albo z odpowiedzialnością w zakresie bezpieczeństwa i higieny pracy.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ab/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ab/>
        <w:t xml:space="preserve">   </w:t>
      </w:r>
    </w:p>
    <w:p w14:paraId="05458643" w14:textId="0F9E4D6C" w:rsidR="00305D6E" w:rsidRPr="006B0F1F" w:rsidRDefault="00254E09" w:rsidP="005B1F32">
      <w:pPr>
        <w:pStyle w:val="Domylnie"/>
        <w:spacing w:before="120"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7</w:t>
      </w:r>
    </w:p>
    <w:p w14:paraId="34D53252" w14:textId="57F551A3" w:rsidR="0044219D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Style w:val="Absatz-Standardschriftart"/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W przypadku niezdolności do świadczenia usług, Przyjmujący zamówienie niezwłocznie zawiadamia o tym fakcie Udzielającego zamówienia.</w:t>
      </w:r>
    </w:p>
    <w:p w14:paraId="71F83B0B" w14:textId="4C618F93" w:rsidR="0044219D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Style w:val="Absatz-Standardschriftart"/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Przyjmujący zamówienie odpowiada za osoby trzecie, którym przekazał obowiązki wynikające z niniejszej Umowy.</w:t>
      </w:r>
    </w:p>
    <w:p w14:paraId="783B5813" w14:textId="5AFE0B3B" w:rsidR="00106056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Postanowienia o obowiązkach Przyjmującego zamówienie, wynikające z Umowy stosuje się odpowiednio do jego zastępcy</w:t>
      </w:r>
      <w:r w:rsidR="00106056" w:rsidRPr="00CC09E2">
        <w:rPr>
          <w:rStyle w:val="h2"/>
          <w:rFonts w:ascii="Cambria" w:hAnsi="Cambria" w:cs="Tahoma"/>
          <w:color w:val="000000" w:themeColor="text1"/>
          <w:sz w:val="20"/>
          <w:szCs w:val="20"/>
        </w:rPr>
        <w:t>.</w:t>
      </w:r>
    </w:p>
    <w:p w14:paraId="5687CD3C" w14:textId="3873A2B2" w:rsidR="00305D6E" w:rsidRPr="006B0F1F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8</w:t>
      </w:r>
    </w:p>
    <w:p w14:paraId="6EF043BF" w14:textId="77777777" w:rsidR="00CC09E2" w:rsidRPr="006B0F1F" w:rsidRDefault="00CC09E2" w:rsidP="00CC09E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 xml:space="preserve">WARUNKI FINANSOWE  </w:t>
      </w:r>
    </w:p>
    <w:p w14:paraId="1263F4DE" w14:textId="77777777" w:rsidR="00CC09E2" w:rsidRPr="00F72C19" w:rsidRDefault="00CC09E2" w:rsidP="00F80F67">
      <w:pPr>
        <w:pStyle w:val="Domylnie"/>
        <w:numPr>
          <w:ilvl w:val="1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B0F1F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Maksymalna wartość umowy nie przekroczy kwoty brutto </w:t>
      </w:r>
      <w:r w:rsidRPr="006B0F1F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……………</w:t>
      </w:r>
      <w:r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……………………….</w:t>
      </w:r>
      <w:r w:rsidRPr="006B0F1F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……………….</w:t>
      </w:r>
      <w:r w:rsidRPr="006B0F1F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</w:t>
      </w:r>
      <w:r w:rsidRPr="006B0F1F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zł </w:t>
      </w:r>
      <w:r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(słownie: ……………………………………………………………………………………………..………………</w:t>
      </w:r>
      <w:r w:rsidRPr="00F72C19">
        <w:rPr>
          <w:rStyle w:val="Domylnaczcionkaakapitu1"/>
          <w:rFonts w:ascii="Cambria" w:eastAsiaTheme="minorEastAsia" w:hAnsi="Cambria" w:cs="Tahoma"/>
          <w:i/>
          <w:iCs/>
          <w:color w:val="000000" w:themeColor="text1"/>
          <w:sz w:val="20"/>
          <w:szCs w:val="20"/>
          <w:lang w:eastAsia="pl-PL"/>
        </w:rPr>
        <w:t xml:space="preserve"> 00/100</w:t>
      </w:r>
      <w:r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) w tym:</w:t>
      </w:r>
    </w:p>
    <w:p w14:paraId="4BEB95A8" w14:textId="3D753FA0" w:rsidR="00F80F67" w:rsidRPr="00F80F67" w:rsidRDefault="00F80F67" w:rsidP="00F80F67">
      <w:pPr>
        <w:pStyle w:val="Domylnie"/>
        <w:numPr>
          <w:ilvl w:val="2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wartość </w:t>
      </w:r>
      <w:r w:rsidR="00CC09E2"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świadcze</w:t>
      </w: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ń</w:t>
      </w:r>
      <w:r w:rsidR="00CC09E2"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zdrowotn</w:t>
      </w: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ych przez</w:t>
      </w:r>
      <w:r w:rsidR="00CC09E2"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lekarz</w:t>
      </w: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a </w:t>
      </w:r>
      <w:r w:rsidR="00CC09E2"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w ramach</w:t>
      </w:r>
      <w:r w:rsidR="00CC09E2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Poradni Lekarza POZ</w:t>
      </w:r>
      <w:r w:rsidR="00ED5919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ED5919" w:rsidRPr="00F80F67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nie przekroczy</w:t>
      </w:r>
    </w:p>
    <w:p w14:paraId="18B420F3" w14:textId="17044473" w:rsidR="00CC09E2" w:rsidRDefault="00ED5919" w:rsidP="00F80F67">
      <w:pPr>
        <w:pStyle w:val="Domylnie"/>
        <w:numPr>
          <w:ilvl w:val="3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kwoty </w:t>
      </w:r>
      <w:r w:rsidR="00CC09E2" w:rsidRPr="00ED5919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brutto: …………………</w:t>
      </w:r>
      <w:r w:rsidR="00F80F67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  </w:t>
      </w:r>
      <w:r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zł </w:t>
      </w:r>
    </w:p>
    <w:p w14:paraId="64A7D402" w14:textId="1E59BDA7" w:rsidR="00ED5919" w:rsidRPr="00ED5919" w:rsidRDefault="00ED5919" w:rsidP="00F80F67">
      <w:pPr>
        <w:pStyle w:val="Domylnie"/>
        <w:numPr>
          <w:ilvl w:val="3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F80F67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iloś</w:t>
      </w:r>
      <w:r w:rsidR="00F80F67" w:rsidRPr="00F80F67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ci</w:t>
      </w:r>
      <w:r w:rsidRPr="00F80F67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F80F67">
        <w:rPr>
          <w:rFonts w:ascii="Cambria" w:eastAsia="Times New Roman" w:hAnsi="Cambria" w:cs="Calibri Light"/>
          <w:b/>
          <w:bCs/>
          <w:color w:val="000000"/>
          <w:sz w:val="20"/>
          <w:szCs w:val="20"/>
        </w:rPr>
        <w:t>g</w:t>
      </w:r>
      <w:r w:rsidRPr="00ED5919">
        <w:rPr>
          <w:rFonts w:ascii="Cambria" w:eastAsia="Times New Roman" w:hAnsi="Cambria" w:cs="Calibri Light"/>
          <w:b/>
          <w:color w:val="000000"/>
          <w:sz w:val="20"/>
          <w:szCs w:val="20"/>
        </w:rPr>
        <w:t>odzin</w:t>
      </w:r>
      <w:r w:rsidR="00F80F67">
        <w:rPr>
          <w:rFonts w:ascii="Cambria" w:eastAsia="Times New Roman" w:hAnsi="Cambria" w:cs="Calibri Light"/>
          <w:b/>
          <w:color w:val="000000"/>
          <w:sz w:val="20"/>
          <w:szCs w:val="20"/>
        </w:rPr>
        <w:t>:   ………………….. godz.</w:t>
      </w:r>
    </w:p>
    <w:p w14:paraId="614DDAA5" w14:textId="77777777" w:rsidR="00F80F67" w:rsidRPr="00F80F67" w:rsidRDefault="00F80F67" w:rsidP="00F80F67">
      <w:pPr>
        <w:pStyle w:val="Domylnie"/>
        <w:numPr>
          <w:ilvl w:val="2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wartości </w:t>
      </w:r>
      <w:r w:rsidR="00CC09E2"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świadcze</w:t>
      </w: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ń</w:t>
      </w:r>
      <w:r w:rsidR="00CC09E2"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zdrowotn</w:t>
      </w: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ych przez lekarza</w:t>
      </w:r>
      <w:r w:rsidR="00CC09E2" w:rsidRPr="00F72C19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w ramach</w:t>
      </w:r>
      <w:r w:rsidR="00CC09E2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Opieki Koordynowanej</w:t>
      </w:r>
      <w:r w:rsidR="00ED5919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ED5919" w:rsidRPr="00F80F67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nie przekrocz</w:t>
      </w:r>
      <w:r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y</w:t>
      </w:r>
    </w:p>
    <w:p w14:paraId="0A14077E" w14:textId="0D28F551" w:rsidR="00CC09E2" w:rsidRDefault="00ED5919" w:rsidP="00F80F67">
      <w:pPr>
        <w:pStyle w:val="Domylnie"/>
        <w:numPr>
          <w:ilvl w:val="3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kwoty </w:t>
      </w:r>
      <w:r w:rsidR="00CC09E2" w:rsidRPr="00ED5919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brutto: ……………………….</w:t>
      </w:r>
      <w:r w:rsidR="002B24BC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zł </w:t>
      </w:r>
      <w:r w:rsidR="002B24BC" w:rsidRPr="002B24BC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za wykonanie</w:t>
      </w:r>
      <w:r w:rsidR="002B24BC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:</w:t>
      </w:r>
      <w:r w:rsidR="002B24BC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45052A2C" w14:textId="266E3F05" w:rsidR="00ED5919" w:rsidRDefault="00ED5919" w:rsidP="002B24BC">
      <w:pPr>
        <w:pStyle w:val="Domylnie"/>
        <w:numPr>
          <w:ilvl w:val="4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ED5919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>HOLTER RR (24-GODZINNA REJESTRACJA CIŚNIENIA TĘTNICZEGO)</w:t>
      </w:r>
      <w:r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- ………… badań</w:t>
      </w:r>
    </w:p>
    <w:p w14:paraId="1D076F4C" w14:textId="5C3C2F23" w:rsidR="00ED5919" w:rsidRDefault="00ED5919" w:rsidP="002B24BC">
      <w:pPr>
        <w:pStyle w:val="Domylnie"/>
        <w:numPr>
          <w:ilvl w:val="4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2B24BC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PORADA EDUKACYJNA - ………… </w:t>
      </w:r>
      <w:r w:rsidRPr="002B24BC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(maksymalna ilość) </w:t>
      </w:r>
      <w:r w:rsidRPr="002B24BC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porad </w:t>
      </w:r>
    </w:p>
    <w:p w14:paraId="4FBE849C" w14:textId="471E546D" w:rsidR="00ED5919" w:rsidRDefault="00ED5919" w:rsidP="002B24BC">
      <w:pPr>
        <w:pStyle w:val="Domylnie"/>
        <w:numPr>
          <w:ilvl w:val="4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2B24BC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PORADA KOMPLEKSOWA - ……….. </w:t>
      </w:r>
      <w:r w:rsidRPr="002B24BC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(maksymalna ilość)</w:t>
      </w:r>
      <w:r w:rsidRPr="002B24BC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  <w:t xml:space="preserve">  porad </w:t>
      </w:r>
    </w:p>
    <w:p w14:paraId="7199C724" w14:textId="63CF111E" w:rsidR="00420ACC" w:rsidRPr="00B762CC" w:rsidRDefault="00420ACC" w:rsidP="00B762CC">
      <w:pPr>
        <w:pStyle w:val="Domylnie"/>
        <w:numPr>
          <w:ilvl w:val="3"/>
          <w:numId w:val="3"/>
        </w:numPr>
        <w:spacing w:after="0" w:line="240" w:lineRule="auto"/>
        <w:jc w:val="both"/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B762CC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Udzielający zamówienia dopuszcza zamienność ilościową pozycji wymienionych w ust. 1 pkt 2</w:t>
      </w:r>
      <w:r w:rsidR="00B762CC" w:rsidRPr="00B762CC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litera a, b, c</w:t>
      </w:r>
      <w:r w:rsidR="00B762CC"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.</w:t>
      </w:r>
    </w:p>
    <w:p w14:paraId="3D701FF3" w14:textId="3E94A2C7" w:rsidR="00CC09E2" w:rsidRPr="00ED5919" w:rsidRDefault="00CC09E2" w:rsidP="00A02FEC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6B0F1F">
        <w:rPr>
          <w:rFonts w:ascii="Cambria" w:hAnsi="Cambria"/>
          <w:sz w:val="20"/>
          <w:szCs w:val="20"/>
        </w:rPr>
        <w:t xml:space="preserve">Wynagrodzenie, wymienione w ust. 1 zostało określone na podstawie </w:t>
      </w:r>
      <w:r w:rsidRPr="006B0F1F">
        <w:rPr>
          <w:rFonts w:ascii="Cambria" w:hAnsi="Cambria"/>
          <w:color w:val="000000"/>
          <w:sz w:val="20"/>
          <w:szCs w:val="20"/>
        </w:rPr>
        <w:t>Formularza Ofertowego</w:t>
      </w:r>
      <w:r w:rsidRPr="006B0F1F">
        <w:rPr>
          <w:rFonts w:ascii="Cambria" w:hAnsi="Cambria"/>
          <w:color w:val="FF0000"/>
          <w:sz w:val="20"/>
          <w:szCs w:val="20"/>
        </w:rPr>
        <w:t xml:space="preserve"> </w:t>
      </w:r>
      <w:r w:rsidRPr="006B0F1F">
        <w:rPr>
          <w:rFonts w:ascii="Cambria" w:hAnsi="Cambria"/>
          <w:sz w:val="20"/>
          <w:szCs w:val="20"/>
        </w:rPr>
        <w:t xml:space="preserve">Przyjmującego Zamówienia stanowiącego </w:t>
      </w:r>
      <w:r w:rsidRPr="006B0F1F">
        <w:rPr>
          <w:rFonts w:ascii="Cambria" w:hAnsi="Cambria"/>
          <w:b/>
          <w:bCs/>
          <w:sz w:val="20"/>
          <w:szCs w:val="20"/>
        </w:rPr>
        <w:t xml:space="preserve">Załącznik Nr </w:t>
      </w:r>
      <w:r>
        <w:rPr>
          <w:rFonts w:ascii="Cambria" w:hAnsi="Cambria"/>
          <w:b/>
          <w:bCs/>
          <w:sz w:val="20"/>
          <w:szCs w:val="20"/>
        </w:rPr>
        <w:t>5</w:t>
      </w:r>
      <w:r w:rsidRPr="006B0F1F">
        <w:rPr>
          <w:rFonts w:ascii="Cambria" w:hAnsi="Cambria"/>
          <w:b/>
          <w:bCs/>
          <w:sz w:val="20"/>
          <w:szCs w:val="20"/>
        </w:rPr>
        <w:t xml:space="preserve"> do umowy</w:t>
      </w:r>
      <w:r w:rsidRPr="006B0F1F">
        <w:rPr>
          <w:rFonts w:ascii="Cambria" w:hAnsi="Cambria"/>
          <w:sz w:val="20"/>
          <w:szCs w:val="20"/>
        </w:rPr>
        <w:t xml:space="preserve"> i obejmuje wszystkie koszty związane z realizacją Umowy.</w:t>
      </w:r>
    </w:p>
    <w:p w14:paraId="7153778F" w14:textId="77777777" w:rsidR="00CC09E2" w:rsidRPr="006B0F1F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6B0F1F">
        <w:rPr>
          <w:rFonts w:ascii="Cambria" w:eastAsia="Arial Unicode MS" w:hAnsi="Cambria"/>
          <w:sz w:val="20"/>
          <w:szCs w:val="20"/>
        </w:rPr>
        <w:t xml:space="preserve">Strony ustalają, że zapłata wynagrodzenia za </w:t>
      </w: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udzielanie świadczeń zdrowotnych lekarskich </w:t>
      </w: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br/>
        <w:t xml:space="preserve">w ramach </w:t>
      </w:r>
      <w:r w:rsidRPr="006B0F1F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 xml:space="preserve">Poradni Lekarza POZ </w:t>
      </w:r>
      <w:r w:rsidRPr="006B0F1F">
        <w:rPr>
          <w:rFonts w:ascii="Cambria" w:eastAsia="Arial Unicode MS" w:hAnsi="Cambria"/>
          <w:sz w:val="20"/>
          <w:szCs w:val="20"/>
        </w:rPr>
        <w:t xml:space="preserve">odbędzie się na podstawie miesięcznych faktur częściowych, wystawionych po zrealizowaniu świadczeń zdrowotnych w danym miesiącu. </w:t>
      </w:r>
    </w:p>
    <w:p w14:paraId="2A1E9C0A" w14:textId="77777777" w:rsidR="00CC09E2" w:rsidRPr="006B0F1F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6B0F1F">
        <w:rPr>
          <w:rFonts w:ascii="Cambria" w:hAnsi="Cambria"/>
          <w:sz w:val="20"/>
          <w:szCs w:val="20"/>
        </w:rPr>
        <w:lastRenderedPageBreak/>
        <w:t xml:space="preserve">Wynagrodzenie </w:t>
      </w:r>
      <w:r w:rsidRPr="006B0F1F">
        <w:rPr>
          <w:rFonts w:ascii="Cambria" w:hAnsi="Cambria"/>
          <w:bCs/>
          <w:sz w:val="20"/>
          <w:szCs w:val="20"/>
        </w:rPr>
        <w:t>za</w:t>
      </w:r>
      <w:r w:rsidRPr="006B0F1F">
        <w:rPr>
          <w:rFonts w:ascii="Cambria" w:hAnsi="Cambria"/>
          <w:b/>
          <w:sz w:val="20"/>
          <w:szCs w:val="20"/>
        </w:rPr>
        <w:t xml:space="preserve"> </w:t>
      </w:r>
      <w:r w:rsidRPr="006B0F1F">
        <w:rPr>
          <w:rFonts w:ascii="Cambria" w:hAnsi="Cambria"/>
          <w:sz w:val="20"/>
          <w:szCs w:val="20"/>
        </w:rPr>
        <w:t xml:space="preserve">realizację świadczeń zdrowotnych </w:t>
      </w:r>
      <w:r w:rsidRPr="006B0F1F">
        <w:rPr>
          <w:rFonts w:ascii="Cambria" w:hAnsi="Cambria"/>
          <w:bCs/>
          <w:sz w:val="20"/>
          <w:szCs w:val="20"/>
        </w:rPr>
        <w:t xml:space="preserve">w danym miesiącu (wynagrodzenie częściowe) ustala się na kwotę wynikającą z </w:t>
      </w:r>
      <w:r w:rsidRPr="006B0F1F">
        <w:rPr>
          <w:rFonts w:ascii="Cambria" w:hAnsi="Cambria"/>
          <w:color w:val="000000"/>
          <w:sz w:val="20"/>
          <w:szCs w:val="20"/>
        </w:rPr>
        <w:t xml:space="preserve">iloczynu ilości godzin oraz ceny </w:t>
      </w:r>
      <w:r w:rsidRPr="00F72C19">
        <w:rPr>
          <w:rFonts w:ascii="Cambria" w:hAnsi="Cambria"/>
          <w:b/>
          <w:bCs/>
          <w:color w:val="000000"/>
          <w:sz w:val="20"/>
          <w:szCs w:val="20"/>
        </w:rPr>
        <w:t>za 1 godzinę udzielania świadczeń</w:t>
      </w:r>
      <w:r>
        <w:rPr>
          <w:rFonts w:ascii="Cambria" w:hAnsi="Cambria"/>
          <w:color w:val="000000"/>
          <w:sz w:val="20"/>
          <w:szCs w:val="20"/>
        </w:rPr>
        <w:t xml:space="preserve"> w wysokości </w:t>
      </w:r>
      <w:r w:rsidRPr="00F72C19">
        <w:rPr>
          <w:rFonts w:ascii="Cambria" w:hAnsi="Cambria"/>
          <w:b/>
          <w:bCs/>
          <w:color w:val="000000"/>
          <w:sz w:val="20"/>
          <w:szCs w:val="20"/>
        </w:rPr>
        <w:t>brutto:</w:t>
      </w:r>
      <w:r>
        <w:rPr>
          <w:rFonts w:ascii="Cambria" w:hAnsi="Cambria"/>
          <w:color w:val="000000"/>
          <w:sz w:val="20"/>
          <w:szCs w:val="20"/>
        </w:rPr>
        <w:t xml:space="preserve"> ………………………………………………..</w:t>
      </w:r>
    </w:p>
    <w:p w14:paraId="73550578" w14:textId="77777777" w:rsidR="00CC09E2" w:rsidRPr="00026D21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000000" w:themeColor="text1"/>
          <w:sz w:val="20"/>
          <w:szCs w:val="20"/>
          <w:lang w:eastAsia="pl-PL"/>
        </w:rPr>
      </w:pPr>
      <w:r w:rsidRPr="006B0F1F">
        <w:rPr>
          <w:rFonts w:ascii="Cambria" w:hAnsi="Cambria"/>
          <w:color w:val="000000"/>
          <w:sz w:val="20"/>
          <w:szCs w:val="20"/>
        </w:rPr>
        <w:t>Integralną częścią każdej faktury VAT</w:t>
      </w:r>
      <w:r>
        <w:rPr>
          <w:rFonts w:ascii="Cambria" w:hAnsi="Cambria"/>
          <w:color w:val="000000"/>
          <w:sz w:val="20"/>
          <w:szCs w:val="20"/>
        </w:rPr>
        <w:t xml:space="preserve">, o której mowa w ust. 3 </w:t>
      </w:r>
      <w:r w:rsidRPr="006B0F1F">
        <w:rPr>
          <w:rFonts w:ascii="Cambria" w:hAnsi="Cambria"/>
          <w:color w:val="000000"/>
          <w:sz w:val="20"/>
          <w:szCs w:val="20"/>
        </w:rPr>
        <w:t xml:space="preserve">będzie wykaz zrealizowanych  </w:t>
      </w:r>
      <w:r>
        <w:rPr>
          <w:rFonts w:ascii="Cambria" w:hAnsi="Cambria"/>
          <w:color w:val="000000"/>
          <w:sz w:val="20"/>
          <w:szCs w:val="20"/>
        </w:rPr>
        <w:t>godzin</w:t>
      </w:r>
      <w:r w:rsidRPr="006B0F1F">
        <w:rPr>
          <w:rFonts w:ascii="Cambria" w:hAnsi="Cambria"/>
          <w:color w:val="000000"/>
          <w:sz w:val="20"/>
          <w:szCs w:val="20"/>
        </w:rPr>
        <w:t xml:space="preserve"> w danym miesiącu.</w:t>
      </w:r>
    </w:p>
    <w:p w14:paraId="1FBFC4A2" w14:textId="77777777" w:rsidR="00CC09E2" w:rsidRPr="00026D21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5" w:name="_Hlk181092194"/>
      <w:r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Płatność faktury, o której mowa  w ust. 3 </w:t>
      </w:r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nast</w:t>
      </w:r>
      <w:r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ąpi</w:t>
      </w:r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w ciągu 14 dni </w:t>
      </w:r>
      <w:bookmarkStart w:id="16" w:name="_Hlk179449386"/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po zakończeniu rozliczonego miesiąca, pod warunkiem przedłożenia </w:t>
      </w:r>
      <w:r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f</w:t>
      </w:r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aktury do dnia 5-go po m-</w:t>
      </w:r>
      <w:proofErr w:type="spellStart"/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cu</w:t>
      </w:r>
      <w:proofErr w:type="spellEnd"/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rozliczeniowym.</w:t>
      </w:r>
    </w:p>
    <w:bookmarkEnd w:id="15"/>
    <w:bookmarkEnd w:id="16"/>
    <w:p w14:paraId="1E1E4944" w14:textId="77777777" w:rsidR="00CC09E2" w:rsidRDefault="00CC09E2">
      <w:pPr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6B0F1F">
        <w:rPr>
          <w:rFonts w:ascii="Cambria" w:hAnsi="Cambria"/>
          <w:color w:val="000000"/>
          <w:sz w:val="20"/>
          <w:szCs w:val="20"/>
        </w:rPr>
        <w:t xml:space="preserve">Strony ustalają, że zapłata wynagrodzenia za udzielanie świadczeń zdrowotnych w ramach </w:t>
      </w:r>
      <w:r w:rsidRPr="006B0F1F">
        <w:rPr>
          <w:rFonts w:ascii="Cambria" w:hAnsi="Cambria"/>
          <w:b/>
          <w:bCs/>
          <w:color w:val="000000"/>
          <w:sz w:val="20"/>
          <w:szCs w:val="20"/>
        </w:rPr>
        <w:t>Opieki Koordynowanej</w:t>
      </w:r>
      <w:r w:rsidRPr="00C84469">
        <w:rPr>
          <w:rFonts w:ascii="Cambria" w:hAnsi="Cambria"/>
          <w:b/>
          <w:bCs/>
          <w:color w:val="FF0000"/>
          <w:sz w:val="20"/>
          <w:szCs w:val="20"/>
        </w:rPr>
        <w:t>* (jeżeli dotyczy)</w:t>
      </w:r>
      <w:r w:rsidRPr="00C84469">
        <w:rPr>
          <w:rFonts w:ascii="Cambria" w:hAnsi="Cambria"/>
          <w:color w:val="FF0000"/>
          <w:sz w:val="20"/>
          <w:szCs w:val="20"/>
        </w:rPr>
        <w:t xml:space="preserve"> </w:t>
      </w:r>
      <w:r w:rsidRPr="006B0F1F">
        <w:rPr>
          <w:rFonts w:ascii="Cambria" w:hAnsi="Cambria"/>
          <w:color w:val="000000"/>
          <w:sz w:val="20"/>
          <w:szCs w:val="20"/>
        </w:rPr>
        <w:t>odbędzie się na podstawie miesięcznych faktur częściowych</w:t>
      </w:r>
      <w:r>
        <w:rPr>
          <w:rFonts w:ascii="Cambria" w:hAnsi="Cambria"/>
          <w:color w:val="000000"/>
          <w:sz w:val="20"/>
          <w:szCs w:val="20"/>
        </w:rPr>
        <w:t>.</w:t>
      </w:r>
    </w:p>
    <w:p w14:paraId="0AED826F" w14:textId="77777777" w:rsidR="00CC09E2" w:rsidRPr="006B0F1F" w:rsidRDefault="00CC09E2">
      <w:pPr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6B0F1F">
        <w:rPr>
          <w:rFonts w:ascii="Cambria" w:hAnsi="Cambria"/>
          <w:color w:val="000000"/>
          <w:sz w:val="20"/>
          <w:szCs w:val="20"/>
        </w:rPr>
        <w:t>Wynagrodzenie za realizację świadczeń zdrowotnych</w:t>
      </w:r>
      <w:r>
        <w:rPr>
          <w:rFonts w:ascii="Cambria" w:hAnsi="Cambria"/>
          <w:color w:val="000000"/>
          <w:sz w:val="20"/>
          <w:szCs w:val="20"/>
        </w:rPr>
        <w:t xml:space="preserve">, o których mowa w ust. 7 </w:t>
      </w:r>
      <w:r w:rsidRPr="006B0F1F">
        <w:rPr>
          <w:rFonts w:ascii="Cambria" w:hAnsi="Cambria"/>
          <w:color w:val="000000"/>
          <w:sz w:val="20"/>
          <w:szCs w:val="20"/>
        </w:rPr>
        <w:t xml:space="preserve">w danym miesiącu (wynagrodzenie częściowe) ustala się na kwotę wynikającą z sumy iloczynów ilości wykonanych </w:t>
      </w:r>
      <w:r>
        <w:rPr>
          <w:rFonts w:ascii="Cambria" w:hAnsi="Cambria"/>
          <w:color w:val="000000"/>
          <w:sz w:val="20"/>
          <w:szCs w:val="20"/>
        </w:rPr>
        <w:t xml:space="preserve">świadczeń zdrowotnych </w:t>
      </w:r>
      <w:r w:rsidRPr="006B0F1F">
        <w:rPr>
          <w:rFonts w:ascii="Cambria" w:hAnsi="Cambria"/>
          <w:color w:val="000000"/>
          <w:sz w:val="20"/>
          <w:szCs w:val="20"/>
        </w:rPr>
        <w:t xml:space="preserve"> oraz odpowiadając</w:t>
      </w:r>
      <w:r>
        <w:rPr>
          <w:rFonts w:ascii="Cambria" w:hAnsi="Cambria"/>
          <w:color w:val="000000"/>
          <w:sz w:val="20"/>
          <w:szCs w:val="20"/>
        </w:rPr>
        <w:t>ych</w:t>
      </w:r>
      <w:r w:rsidRPr="006B0F1F">
        <w:rPr>
          <w:rFonts w:ascii="Cambria" w:hAnsi="Cambria"/>
          <w:color w:val="000000"/>
          <w:sz w:val="20"/>
          <w:szCs w:val="20"/>
        </w:rPr>
        <w:t xml:space="preserve"> im cen jednostkow</w:t>
      </w:r>
      <w:r>
        <w:rPr>
          <w:rFonts w:ascii="Cambria" w:hAnsi="Cambria"/>
          <w:color w:val="000000"/>
          <w:sz w:val="20"/>
          <w:szCs w:val="20"/>
        </w:rPr>
        <w:t>ych</w:t>
      </w:r>
      <w:r w:rsidRPr="006B0F1F">
        <w:rPr>
          <w:rFonts w:ascii="Cambria" w:hAnsi="Cambria"/>
          <w:color w:val="000000"/>
          <w:sz w:val="20"/>
          <w:szCs w:val="20"/>
        </w:rPr>
        <w:t>.</w:t>
      </w:r>
    </w:p>
    <w:p w14:paraId="54B18FCD" w14:textId="77777777" w:rsidR="00CC09E2" w:rsidRDefault="00CC09E2">
      <w:pPr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8420B5">
        <w:rPr>
          <w:rFonts w:ascii="Cambria" w:hAnsi="Cambria"/>
          <w:sz w:val="20"/>
          <w:szCs w:val="20"/>
        </w:rPr>
        <w:t xml:space="preserve">Integralną częścią każdej faktury VAT, o której mowa w ust. 7 będzie </w:t>
      </w:r>
      <w:r>
        <w:rPr>
          <w:rFonts w:ascii="Cambria" w:hAnsi="Cambria"/>
          <w:sz w:val="20"/>
          <w:szCs w:val="20"/>
        </w:rPr>
        <w:t xml:space="preserve">raport z </w:t>
      </w:r>
      <w:r w:rsidRPr="008420B5">
        <w:rPr>
          <w:rFonts w:ascii="Cambria" w:hAnsi="Cambria"/>
          <w:sz w:val="20"/>
          <w:szCs w:val="20"/>
        </w:rPr>
        <w:t>rozliczenia świadczeń</w:t>
      </w:r>
      <w:r>
        <w:rPr>
          <w:rFonts w:ascii="Cambria" w:hAnsi="Cambria"/>
          <w:sz w:val="20"/>
          <w:szCs w:val="20"/>
        </w:rPr>
        <w:t xml:space="preserve"> </w:t>
      </w:r>
      <w:r w:rsidRPr="008420B5">
        <w:rPr>
          <w:rFonts w:ascii="Cambria" w:hAnsi="Cambria"/>
          <w:sz w:val="20"/>
          <w:szCs w:val="20"/>
        </w:rPr>
        <w:t>w budżecie powierzonym opieki koordynowanej</w:t>
      </w:r>
      <w:r>
        <w:rPr>
          <w:rFonts w:ascii="Cambria" w:hAnsi="Cambria"/>
          <w:sz w:val="20"/>
          <w:szCs w:val="20"/>
        </w:rPr>
        <w:t xml:space="preserve"> w danym miesiącu. </w:t>
      </w:r>
    </w:p>
    <w:p w14:paraId="3AE67D25" w14:textId="101060B3" w:rsidR="00CC09E2" w:rsidRDefault="00CC09E2">
      <w:pPr>
        <w:pStyle w:val="Domylnie"/>
        <w:numPr>
          <w:ilvl w:val="1"/>
          <w:numId w:val="19"/>
        </w:numPr>
        <w:tabs>
          <w:tab w:val="clear" w:pos="709"/>
          <w:tab w:val="left" w:pos="426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EE45CA">
        <w:rPr>
          <w:rFonts w:ascii="Cambria" w:eastAsiaTheme="minorEastAsia" w:hAnsi="Cambria" w:cstheme="minorBidi"/>
          <w:color w:val="auto"/>
          <w:sz w:val="20"/>
          <w:szCs w:val="20"/>
          <w:lang w:eastAsia="pl-PL"/>
        </w:rPr>
        <w:t xml:space="preserve">Płatność faktury, o której mowa  w ust. </w:t>
      </w:r>
      <w:r>
        <w:rPr>
          <w:rFonts w:ascii="Cambria" w:eastAsiaTheme="minorEastAsia" w:hAnsi="Cambria" w:cstheme="minorBidi"/>
          <w:color w:val="auto"/>
          <w:sz w:val="20"/>
          <w:szCs w:val="20"/>
          <w:lang w:eastAsia="pl-PL"/>
        </w:rPr>
        <w:t>7</w:t>
      </w:r>
      <w:r w:rsidRPr="00EE45CA">
        <w:rPr>
          <w:rFonts w:ascii="Cambria" w:eastAsiaTheme="minorEastAsia" w:hAnsi="Cambria" w:cstheme="minorBidi"/>
          <w:color w:val="auto"/>
          <w:sz w:val="20"/>
          <w:szCs w:val="20"/>
          <w:lang w:eastAsia="pl-PL"/>
        </w:rPr>
        <w:t xml:space="preserve"> nastąpi w ciągu 14 dni </w:t>
      </w:r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po zakończeniu rozliczonego miesiąca, pod warunkiem przedłożenia faktury do dnia 5-go po m-</w:t>
      </w:r>
      <w:proofErr w:type="spellStart"/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>cu</w:t>
      </w:r>
      <w:proofErr w:type="spellEnd"/>
      <w:r w:rsidRPr="00026D21"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  <w:t xml:space="preserve"> rozliczeniowym.</w:t>
      </w:r>
    </w:p>
    <w:p w14:paraId="4E463010" w14:textId="4662B09F" w:rsidR="00CC09E2" w:rsidRPr="00CC09E2" w:rsidRDefault="00CC09E2">
      <w:pPr>
        <w:pStyle w:val="Domylnie"/>
        <w:numPr>
          <w:ilvl w:val="1"/>
          <w:numId w:val="19"/>
        </w:numPr>
        <w:tabs>
          <w:tab w:val="clear" w:pos="709"/>
          <w:tab w:val="left" w:pos="426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CC09E2">
        <w:rPr>
          <w:rFonts w:ascii="Cambria" w:hAnsi="Cambria"/>
          <w:color w:val="000000"/>
          <w:sz w:val="20"/>
          <w:szCs w:val="20"/>
        </w:rPr>
        <w:t xml:space="preserve">Przyjmujący Zamówienie nie będzie składał żadnych roszczeń wobec Udzielającego Zamówienia </w:t>
      </w:r>
      <w:r w:rsidRPr="00CC09E2">
        <w:rPr>
          <w:rFonts w:ascii="Cambria" w:hAnsi="Cambria"/>
          <w:color w:val="000000"/>
          <w:sz w:val="20"/>
          <w:szCs w:val="20"/>
        </w:rPr>
        <w:br/>
        <w:t xml:space="preserve">w przypadku niewykorzystania przez Udzielającego Zamówienia maksymalnej wartości umowy, </w:t>
      </w:r>
      <w:r w:rsidRPr="00CC09E2">
        <w:rPr>
          <w:rFonts w:ascii="Cambria" w:hAnsi="Cambria"/>
          <w:color w:val="000000"/>
          <w:sz w:val="20"/>
          <w:szCs w:val="20"/>
        </w:rPr>
        <w:br/>
        <w:t>o której mowa w ust. 1.</w:t>
      </w:r>
    </w:p>
    <w:p w14:paraId="75AEA1C9" w14:textId="56E1F796" w:rsidR="00CC09E2" w:rsidRPr="00CC09E2" w:rsidRDefault="00CC09E2">
      <w:pPr>
        <w:pStyle w:val="Domylnie"/>
        <w:numPr>
          <w:ilvl w:val="1"/>
          <w:numId w:val="19"/>
        </w:numPr>
        <w:tabs>
          <w:tab w:val="clear" w:pos="709"/>
          <w:tab w:val="left" w:pos="426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CC09E2">
        <w:rPr>
          <w:rFonts w:ascii="Cambria" w:hAnsi="Cambria" w:cs="Tahoma"/>
          <w:color w:val="000000" w:themeColor="text1"/>
          <w:sz w:val="20"/>
          <w:szCs w:val="20"/>
        </w:rPr>
        <w:t>Przyjmujący zamówienie przyjmuje do wiadomości, że w przypadku, gdy faktyczna ilość udzielonych świadczeń będzie niższa niż wskazana w formularzu ofertowym, nie będą mu przysługiwały względem Udzielającego zmówienia żadne roszczenia z tego tytułu.</w:t>
      </w:r>
    </w:p>
    <w:p w14:paraId="4781A344" w14:textId="77777777" w:rsidR="00CC09E2" w:rsidRPr="00CC09E2" w:rsidRDefault="00CC09E2">
      <w:pPr>
        <w:pStyle w:val="Domylnie"/>
        <w:numPr>
          <w:ilvl w:val="1"/>
          <w:numId w:val="19"/>
        </w:numPr>
        <w:tabs>
          <w:tab w:val="clear" w:pos="709"/>
          <w:tab w:val="left" w:pos="426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CC09E2">
        <w:rPr>
          <w:rFonts w:ascii="Cambria" w:hAnsi="Cambria" w:cs="Tahoma"/>
          <w:color w:val="000000" w:themeColor="text1"/>
          <w:sz w:val="20"/>
          <w:szCs w:val="20"/>
        </w:rPr>
        <w:t xml:space="preserve">Wynagrodzenie naliczone na zasadach przewidzianych niniejszą umową wyczerpuje w całości wszelkie roszczenia Przyjmującego zamówienie względem Udzielającego zamówienie z tytułu realizacji umowy, w tym także z tytułu kosztów dojazdu do siedziby Udzielającego zamówienia. W przypadku gdy Udzielający zamówienia nie zapewni Przyjmującemu zamówienie środka transportu w celu odbycia wizyty domowej u pacjenta Udzielający zamówienie zwróci Przyjmującemu zamówienie koszty dojazdu według obowiązującej stawki. Odległości wyliczane będą na podstawie aplikacji Google </w:t>
      </w:r>
      <w:proofErr w:type="spellStart"/>
      <w:r w:rsidRPr="00CC09E2">
        <w:rPr>
          <w:rFonts w:ascii="Cambria" w:hAnsi="Cambria" w:cs="Tahoma"/>
          <w:color w:val="000000" w:themeColor="text1"/>
          <w:sz w:val="20"/>
          <w:szCs w:val="20"/>
        </w:rPr>
        <w:t>Maps</w:t>
      </w:r>
      <w:proofErr w:type="spellEnd"/>
      <w:r w:rsidRPr="00CC09E2">
        <w:rPr>
          <w:rFonts w:ascii="Cambria" w:hAnsi="Cambria" w:cs="Tahoma"/>
          <w:color w:val="000000" w:themeColor="text1"/>
          <w:sz w:val="20"/>
          <w:szCs w:val="20"/>
        </w:rPr>
        <w:t>.</w:t>
      </w:r>
    </w:p>
    <w:p w14:paraId="673DB2C5" w14:textId="1DEB2C70" w:rsidR="009D6D6E" w:rsidRDefault="00254E09" w:rsidP="00FF1F39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b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9</w:t>
      </w:r>
      <w:r w:rsidR="009D6D6E" w:rsidRPr="006B0F1F">
        <w:rPr>
          <w:rFonts w:ascii="Cambria" w:hAnsi="Cambria" w:cs="Tahoma"/>
          <w:b/>
          <w:color w:val="000000" w:themeColor="text1"/>
          <w:sz w:val="20"/>
          <w:szCs w:val="20"/>
        </w:rPr>
        <w:t xml:space="preserve"> </w:t>
      </w:r>
    </w:p>
    <w:p w14:paraId="23639299" w14:textId="3021E81E" w:rsidR="00CC09E2" w:rsidRPr="00CC09E2" w:rsidRDefault="00CC09E2">
      <w:pPr>
        <w:pStyle w:val="Domylnie"/>
        <w:numPr>
          <w:ilvl w:val="1"/>
          <w:numId w:val="20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7" w:name="_Hlk181093085"/>
      <w:r w:rsidRPr="00CC09E2">
        <w:rPr>
          <w:rFonts w:ascii="Cambria" w:eastAsiaTheme="minorHAnsi" w:hAnsi="Cambria" w:cs="Tahoma"/>
          <w:sz w:val="20"/>
          <w:szCs w:val="20"/>
          <w:lang w:eastAsia="en-US"/>
        </w:rPr>
        <w:t>Przyjmujący zamówienie zobowiązuje się do powstrzymania od działalności sprzecznej z interesem Udzielającego zamówienia lub mogącej szkodzić jego interesom.</w:t>
      </w:r>
    </w:p>
    <w:p w14:paraId="6214777D" w14:textId="3DFBBCAB" w:rsidR="00CC09E2" w:rsidRPr="00CC09E2" w:rsidRDefault="00CC09E2">
      <w:pPr>
        <w:pStyle w:val="Domylnie"/>
        <w:numPr>
          <w:ilvl w:val="1"/>
          <w:numId w:val="20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8" w:name="_Hlk181092666"/>
      <w:bookmarkEnd w:id="17"/>
      <w:r w:rsidRPr="00CC09E2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Jeżeli na skutek naruszenia zasad, o których mowa w ust. 1, Udzielający zamówienia poniesie szkodę, Przyjmujący zamówienie zobowiązany jest do jej naprawienia</w:t>
      </w:r>
    </w:p>
    <w:bookmarkEnd w:id="18"/>
    <w:p w14:paraId="6B7AB87D" w14:textId="54E61DA1" w:rsidR="00305D6E" w:rsidRPr="006B0F1F" w:rsidRDefault="00254E09" w:rsidP="00FF1F39">
      <w:pPr>
        <w:pStyle w:val="Domylnie"/>
        <w:tabs>
          <w:tab w:val="clear" w:pos="709"/>
          <w:tab w:val="left" w:pos="753"/>
          <w:tab w:val="left" w:pos="764"/>
          <w:tab w:val="left" w:pos="1135"/>
          <w:tab w:val="left" w:pos="1179"/>
          <w:tab w:val="left" w:pos="1571"/>
          <w:tab w:val="left" w:pos="1987"/>
          <w:tab w:val="left" w:pos="2413"/>
        </w:tabs>
        <w:spacing w:before="120" w:after="0" w:line="240" w:lineRule="auto"/>
        <w:ind w:left="11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 w:rsidR="00A534F0" w:rsidRPr="006B0F1F">
        <w:rPr>
          <w:rFonts w:ascii="Cambria" w:hAnsi="Cambria" w:cs="Tahoma"/>
          <w:b/>
          <w:color w:val="000000" w:themeColor="text1"/>
          <w:sz w:val="20"/>
          <w:szCs w:val="20"/>
        </w:rPr>
        <w:t>0</w:t>
      </w:r>
    </w:p>
    <w:p w14:paraId="1C74FE11" w14:textId="1A7A269F" w:rsidR="004C78DD" w:rsidRPr="004C78DD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9" w:name="_Hlk181092770"/>
      <w:r w:rsidRPr="004C78DD">
        <w:rPr>
          <w:rFonts w:ascii="Cambria" w:hAnsi="Cambria" w:cs="Tahoma"/>
          <w:color w:val="000000" w:themeColor="text1"/>
          <w:sz w:val="20"/>
          <w:szCs w:val="20"/>
        </w:rPr>
        <w:t>Przyjmujący zamówienie ma obowiązek poddać się kontroli przeprowadzanej przez Udzielającego zamówienia lub osoby przez niego upoważnione, a także przedstawicieli NFZ lub innych uprawnionych organów i instytucji w zakresie wykonywania usług medycznych zgodnie z niniejszą umową, a w szczególności, co do sposobu udzielania świadczeń zdrowotnych i ich jakości, oraz kontroli w zakresie trzeźwości i pozostawania pod wpływem środków odurzających.</w:t>
      </w:r>
    </w:p>
    <w:bookmarkEnd w:id="19"/>
    <w:p w14:paraId="4F438BF2" w14:textId="3319536A" w:rsidR="004C78DD" w:rsidRPr="004C78DD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4C78DD">
        <w:rPr>
          <w:rFonts w:ascii="Cambria" w:hAnsi="Cambria" w:cs="Tahoma"/>
          <w:color w:val="000000" w:themeColor="text1"/>
          <w:sz w:val="20"/>
          <w:szCs w:val="20"/>
        </w:rPr>
        <w:t>Przyjmujący zamówienie obowiązany jest do niezwłocznego powiadomienia kierownictwa Udzielającego zamówienie lub inną wskazaną przez Udzielającego zamówienia osobę o pozostawaniu pacjenta pod wpływem alkoholu, narkotyków lub innych środków o podobnym działaniu, z wyjątkiem przyjmowanych zgodnie z zaleceniami lekarza, popełnieniu lub usiłowaniu popełnienia przez pacjenta przestępstwa, celowym samookaleczeniu ciała przez pacjenta lub usiłowaniu popełnienia przez pacjenta samobójstwa.</w:t>
      </w:r>
    </w:p>
    <w:p w14:paraId="640773B0" w14:textId="6D5C9E79" w:rsidR="00305D6E" w:rsidRPr="004C78DD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4C78DD">
        <w:rPr>
          <w:rFonts w:ascii="Cambria" w:hAnsi="Cambria" w:cs="Tahoma"/>
          <w:color w:val="000000" w:themeColor="text1"/>
          <w:sz w:val="20"/>
          <w:szCs w:val="20"/>
        </w:rPr>
        <w:t>Przyjmujący zamówienie zobowiązany jest do niezwłocznego powiadomienia Dyrektora Udzielającego zamówienia lub jego zastępcy o wszystkich zdarzeniach, które mogą wpłynąć na realizację przez niego przedmiotu Umowy</w:t>
      </w:r>
      <w:r w:rsidR="00254E09" w:rsidRPr="004C78DD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.</w:t>
      </w:r>
    </w:p>
    <w:p w14:paraId="22A63833" w14:textId="77777777" w:rsidR="00305D6E" w:rsidRPr="006B0F1F" w:rsidRDefault="00254E09" w:rsidP="00804002">
      <w:pPr>
        <w:pStyle w:val="Domylnie"/>
        <w:tabs>
          <w:tab w:val="left" w:pos="911"/>
          <w:tab w:val="left" w:pos="1762"/>
        </w:tabs>
        <w:spacing w:after="0" w:line="240" w:lineRule="auto"/>
        <w:ind w:left="202" w:hanging="202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 w:rsidR="00A534F0" w:rsidRPr="006B0F1F">
        <w:rPr>
          <w:rFonts w:ascii="Cambria" w:hAnsi="Cambria" w:cs="Tahoma"/>
          <w:b/>
          <w:color w:val="000000" w:themeColor="text1"/>
          <w:sz w:val="20"/>
          <w:szCs w:val="20"/>
        </w:rPr>
        <w:t>1</w:t>
      </w:r>
    </w:p>
    <w:p w14:paraId="72C9FBC2" w14:textId="5CB8BF10" w:rsidR="00132DC3" w:rsidRPr="00132DC3" w:rsidRDefault="00132DC3">
      <w:pPr>
        <w:pStyle w:val="Domylnie"/>
        <w:numPr>
          <w:ilvl w:val="1"/>
          <w:numId w:val="2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132DC3">
        <w:rPr>
          <w:rStyle w:val="Domylnaczcionkaakapitu1"/>
          <w:rFonts w:ascii="Cambria" w:eastAsia="Calibri" w:hAnsi="Cambria" w:cs="Tahoma"/>
          <w:color w:val="000000" w:themeColor="text1"/>
          <w:sz w:val="20"/>
          <w:szCs w:val="20"/>
          <w:shd w:val="clear" w:color="auto" w:fill="FFFFFF"/>
        </w:rPr>
        <w:t>W trakcie trwania Umowy, Przyjmujący zamówienie zobowiązany jest do zachowania w tajemnicy wszelkich informacji dotyczących świadczonych usług.</w:t>
      </w:r>
    </w:p>
    <w:p w14:paraId="49CC4580" w14:textId="77777777" w:rsidR="00132DC3" w:rsidRPr="00132DC3" w:rsidRDefault="00132DC3">
      <w:pPr>
        <w:pStyle w:val="Domylnie"/>
        <w:numPr>
          <w:ilvl w:val="1"/>
          <w:numId w:val="2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132DC3">
        <w:rPr>
          <w:rStyle w:val="Domylnaczcionkaakapitu1"/>
          <w:rFonts w:ascii="Cambria" w:eastAsia="Calibri" w:hAnsi="Cambria" w:cs="Tahoma"/>
          <w:color w:val="000000" w:themeColor="text1"/>
          <w:sz w:val="20"/>
          <w:szCs w:val="20"/>
          <w:shd w:val="clear" w:color="auto" w:fill="FFFFFF"/>
        </w:rPr>
        <w:t>W celu zapewnienia prawidłowej oraz należytej realizacji postanowień niniejszej umowy Udzielający zamówienia jako administrator danych powierza Przyjmującemu zamówienie przetwarzanie danych zgodnie z umową powierzenia danych stanowiącą załącznik nr 3 do umowy.</w:t>
      </w:r>
    </w:p>
    <w:p w14:paraId="7047EFA4" w14:textId="77777777" w:rsidR="002F6339" w:rsidRDefault="00254E09" w:rsidP="002F6339">
      <w:pPr>
        <w:pStyle w:val="Domylnie"/>
        <w:tabs>
          <w:tab w:val="left" w:pos="1560"/>
        </w:tabs>
        <w:spacing w:after="0" w:line="240" w:lineRule="auto"/>
        <w:jc w:val="center"/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 w:rsidR="002F6339">
        <w:rPr>
          <w:rFonts w:ascii="Cambria" w:hAnsi="Cambria" w:cs="Tahoma"/>
          <w:b/>
          <w:color w:val="000000" w:themeColor="text1"/>
          <w:sz w:val="20"/>
          <w:szCs w:val="20"/>
        </w:rPr>
        <w:t>2</w:t>
      </w:r>
      <w:r w:rsidR="002F6339" w:rsidRPr="002F6339">
        <w:t xml:space="preserve"> </w:t>
      </w:r>
    </w:p>
    <w:p w14:paraId="6CB226D6" w14:textId="2D63FF5A" w:rsidR="00305D6E" w:rsidRPr="006B0F1F" w:rsidRDefault="002F6339" w:rsidP="002F6339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2F6339">
        <w:rPr>
          <w:rFonts w:ascii="Cambria" w:hAnsi="Cambria" w:cs="Tahoma"/>
          <w:b/>
          <w:color w:val="000000" w:themeColor="text1"/>
          <w:sz w:val="20"/>
          <w:szCs w:val="20"/>
        </w:rPr>
        <w:t>Okres obowiązywania umowy</w:t>
      </w:r>
    </w:p>
    <w:p w14:paraId="3ECBA489" w14:textId="588E5295" w:rsidR="00BF0BBF" w:rsidRPr="006B0F1F" w:rsidRDefault="00BF0BBF">
      <w:pPr>
        <w:pStyle w:val="Domylnie"/>
        <w:numPr>
          <w:ilvl w:val="0"/>
          <w:numId w:val="4"/>
        </w:numPr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 w:hanging="284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Umowa niniejsza zostaje zawarta na czas określony od dnia </w:t>
      </w:r>
      <w:r w:rsidR="002F6339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______</w:t>
      </w:r>
      <w:r w:rsidR="00F60001" w:rsidRPr="00F60001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.</w:t>
      </w:r>
      <w:r w:rsidR="002F6339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_____</w:t>
      </w:r>
      <w:r w:rsidR="00F60001" w:rsidRPr="00F60001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.</w:t>
      </w:r>
      <w:r w:rsidRPr="00F60001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202</w:t>
      </w:r>
      <w:r w:rsidR="002F6339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__</w:t>
      </w:r>
      <w:r w:rsidRPr="006B0F1F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 xml:space="preserve"> r. </w:t>
      </w:r>
      <w:r w:rsidRPr="006B0F1F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 xml:space="preserve">do  </w:t>
      </w:r>
      <w:r w:rsidR="002F6339">
        <w:rPr>
          <w:rStyle w:val="Domylnaczcionkaakapitu1"/>
          <w:rFonts w:ascii="Cambria" w:hAnsi="Cambria" w:cs="Tahoma"/>
          <w:color w:val="000000" w:themeColor="text1"/>
          <w:sz w:val="20"/>
          <w:szCs w:val="20"/>
        </w:rPr>
        <w:t>____</w:t>
      </w:r>
      <w:r w:rsidRPr="006B0F1F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>.</w:t>
      </w:r>
      <w:r w:rsidR="002F6339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>___</w:t>
      </w:r>
      <w:r w:rsidRPr="006B0F1F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>.202</w:t>
      </w:r>
      <w:r w:rsidR="002F6339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>__</w:t>
      </w:r>
      <w:r w:rsidRPr="006B0F1F">
        <w:rPr>
          <w:rStyle w:val="Domylnaczcionkaakapitu1"/>
          <w:rFonts w:ascii="Cambria" w:hAnsi="Cambria" w:cs="Tahoma"/>
          <w:b/>
          <w:color w:val="000000" w:themeColor="text1"/>
          <w:sz w:val="20"/>
          <w:szCs w:val="20"/>
        </w:rPr>
        <w:t xml:space="preserve"> r. </w:t>
      </w:r>
    </w:p>
    <w:p w14:paraId="10046D93" w14:textId="14EC5E12" w:rsidR="002F6339" w:rsidRDefault="002F6339" w:rsidP="002F6339">
      <w:pPr>
        <w:pStyle w:val="Domylnie"/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/>
        <w:jc w:val="both"/>
        <w:rPr>
          <w:rFonts w:ascii="Cambria" w:hAnsi="Cambria" w:cs="Tahoma"/>
          <w:bCs/>
          <w:color w:val="000000" w:themeColor="text1"/>
          <w:sz w:val="20"/>
          <w:szCs w:val="20"/>
        </w:rPr>
      </w:pPr>
    </w:p>
    <w:p w14:paraId="66874CAD" w14:textId="4A3BAC28" w:rsidR="006763B3" w:rsidRDefault="006763B3" w:rsidP="006763B3">
      <w:pPr>
        <w:pStyle w:val="Domylnie"/>
        <w:tabs>
          <w:tab w:val="left" w:pos="1560"/>
        </w:tabs>
        <w:spacing w:after="0" w:line="240" w:lineRule="auto"/>
        <w:jc w:val="center"/>
      </w:pPr>
      <w:bookmarkStart w:id="20" w:name="_Hlk181093408"/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>
        <w:rPr>
          <w:rFonts w:ascii="Cambria" w:hAnsi="Cambria" w:cs="Tahoma"/>
          <w:b/>
          <w:color w:val="000000" w:themeColor="text1"/>
          <w:sz w:val="20"/>
          <w:szCs w:val="20"/>
        </w:rPr>
        <w:t>3</w:t>
      </w:r>
      <w:r w:rsidRPr="002F6339">
        <w:t xml:space="preserve"> </w:t>
      </w:r>
    </w:p>
    <w:bookmarkEnd w:id="20"/>
    <w:p w14:paraId="4AE19ED2" w14:textId="68C6828B" w:rsidR="002F6339" w:rsidRDefault="006763B3" w:rsidP="006763B3">
      <w:pPr>
        <w:pStyle w:val="Domylnie"/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/>
        <w:jc w:val="center"/>
        <w:rPr>
          <w:rFonts w:ascii="Cambria" w:hAnsi="Cambria" w:cs="Tahoma"/>
          <w:bCs/>
          <w:color w:val="000000" w:themeColor="text1"/>
          <w:sz w:val="20"/>
          <w:szCs w:val="20"/>
        </w:rPr>
      </w:pPr>
      <w:r w:rsidRPr="006763B3">
        <w:rPr>
          <w:rFonts w:ascii="Cambria" w:hAnsi="Cambria" w:cs="Tahoma"/>
          <w:b/>
          <w:color w:val="000000" w:themeColor="text1"/>
          <w:sz w:val="20"/>
          <w:szCs w:val="20"/>
        </w:rPr>
        <w:t>Rozwiązanie i odstąpienie od umowy</w:t>
      </w:r>
    </w:p>
    <w:p w14:paraId="6DD4871B" w14:textId="41C3B060" w:rsidR="006763B3" w:rsidRPr="006763B3" w:rsidRDefault="006763B3">
      <w:pPr>
        <w:pStyle w:val="Domylnie"/>
        <w:numPr>
          <w:ilvl w:val="1"/>
          <w:numId w:val="23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21" w:name="_Hlk181093491"/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lastRenderedPageBreak/>
        <w:t>Umowa ulega rozwiązaniu:</w:t>
      </w:r>
    </w:p>
    <w:bookmarkEnd w:id="21"/>
    <w:p w14:paraId="0D4FFCCA" w14:textId="337E6D84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z upływem terminu na jaki została zawarta,</w:t>
      </w:r>
    </w:p>
    <w:p w14:paraId="50A18D1A" w14:textId="7CFF613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z dniem zakończenia udzielania określonych świadczeń zdrowotnych;</w:t>
      </w:r>
    </w:p>
    <w:p w14:paraId="60AEEF5E" w14:textId="6F74CC35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wskutek oświadczenia jednej ze stron, z zachowaniem okresu wypowiedzenia;</w:t>
      </w:r>
    </w:p>
    <w:p w14:paraId="3221C995" w14:textId="21913A21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wskutek oświadczenia jednej ze stron, bez zachowania okresu wypowiedzenia, w przypadku, gdy druga strona rażąco narusza istotne postanowienia umowy.</w:t>
      </w:r>
    </w:p>
    <w:p w14:paraId="553F2A33" w14:textId="03EEDBB4" w:rsidR="006763B3" w:rsidRPr="006763B3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Udzielający zamówienia ma prawo do rozwiązania niniejszej umowy przed terminem określonym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§ 12, za </w:t>
      </w:r>
      <w:r w:rsidRPr="006763B3">
        <w:rPr>
          <w:rFonts w:ascii="Cambria" w:hAnsi="Cambria" w:cs="Tahoma"/>
          <w:b/>
          <w:bCs/>
          <w:color w:val="000000" w:themeColor="text1"/>
          <w:sz w:val="20"/>
          <w:szCs w:val="20"/>
        </w:rPr>
        <w:t>30- dniowym wypowiedzeniem</w:t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, w przypadku, gdy Przyjmujący Zamówienie:</w:t>
      </w:r>
    </w:p>
    <w:p w14:paraId="7342D4E5" w14:textId="0DFD9C26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wykonuje określonych umową obowiązków lub nie przestrzega określonych umową zakazów;</w:t>
      </w:r>
    </w:p>
    <w:p w14:paraId="65EE4462" w14:textId="5BC922A6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usunie uchybień, stwierdzonych przez Udzielającego zamówienia lub inny podmiot podczas przeprowadzonej kontroli w wyznaczonym terminie;</w:t>
      </w:r>
    </w:p>
    <w:p w14:paraId="00C252B9" w14:textId="7D6F4228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razie zaistnienia zmiany okoliczności powodującej, że wykonanie umowy nie będzie leżeć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 interesie Udzielającego zamówienia.</w:t>
      </w:r>
    </w:p>
    <w:p w14:paraId="39EC44FF" w14:textId="3049FA75" w:rsidR="006763B3" w:rsidRPr="006763B3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Przyjmujący zamówienie ma prawo do rozwiązania niniejszej umowy przed terminem określonym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§ 12, za </w:t>
      </w:r>
      <w:r w:rsidRPr="006763B3">
        <w:rPr>
          <w:rFonts w:ascii="Cambria" w:hAnsi="Cambria" w:cs="Tahoma"/>
          <w:b/>
          <w:bCs/>
          <w:color w:val="000000" w:themeColor="text1"/>
          <w:sz w:val="20"/>
          <w:szCs w:val="20"/>
        </w:rPr>
        <w:t>30- dniowym wypowiedzeniem</w:t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, w przypadku:  </w:t>
      </w:r>
    </w:p>
    <w:p w14:paraId="381FB08C" w14:textId="4AAD8002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braku płatności wynagrodzenia (należności) za co najmniej 2 pełne miesiące;</w:t>
      </w:r>
    </w:p>
    <w:p w14:paraId="32C4BBDC" w14:textId="211A3325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braku płatności wynagrodzenia (należności) za jeden pełny miesiąc, jeżeli zaległość wynosi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co najmniej 90 dni;</w:t>
      </w:r>
    </w:p>
    <w:p w14:paraId="4067A7F6" w14:textId="0528E7B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razie zaistnienia zmiany okoliczności powodującej, że wykonanie umowy nie będzie leżeć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 interesie Przyjmującego zamówienia.</w:t>
      </w:r>
    </w:p>
    <w:p w14:paraId="63A35551" w14:textId="0D4DFFB8" w:rsidR="006763B3" w:rsidRPr="006763B3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Umowa może być rozwiązana przez Udzielającego zamówienia ze skutkiem natychmiastowym, gdy Przyjmujący zamówienie rażąco narusza istotne postanowienia umowy, w szczególności:</w:t>
      </w:r>
    </w:p>
    <w:p w14:paraId="0C0CF32C" w14:textId="43095C0A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wykonywania przez Przyjmującego zamówienie usług w stanie nietrzeźwym lub po użyciu środków odurzających,</w:t>
      </w:r>
    </w:p>
    <w:p w14:paraId="67D9A44A" w14:textId="7E6F0B20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gdy zachodzi podejrzenie użycia przez Przyjmującego zamówienie alkoholu lub środków odurzających, a Przyjmujący zamówienie odmówi poddania się badaniu krwi na zawartość alkoholu lub środków odurzających, </w:t>
      </w:r>
    </w:p>
    <w:p w14:paraId="2380ABC3" w14:textId="7227DFB2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gdy Przyjmujący zamówienie wykonuje umowę w sposób nienależyty pomimo wystosowania do niego wezwania do usunięcia nieprawidłowości w zakreślonym terminie i bezskutecznego upływu terminu,</w:t>
      </w:r>
    </w:p>
    <w:p w14:paraId="1A4A1B81" w14:textId="3EFDF31D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utraty przez Przyjmującego zamówienie uprawnień do wykonywania zawodu,</w:t>
      </w:r>
    </w:p>
    <w:p w14:paraId="280DD82A" w14:textId="0C590E15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popełnienia przez Przyjmującego zamówienie przestępstwa, które uniemożliwia dalsze świadczenie usług, jeżeli przestępstwo jest oczywiste lub zostało stwierdzone prawomocnym wyrokiem sądu,</w:t>
      </w:r>
    </w:p>
    <w:p w14:paraId="362A94DB" w14:textId="6A8B2A69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choroby Przyjmującego zamówienie trwającej powyżej 6 miesięcy,</w:t>
      </w:r>
    </w:p>
    <w:p w14:paraId="1A9D67FB" w14:textId="7DD393E1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poddania się przez Przyjmującego zamówienie kontroli Udzielającego zamówienia lub innych uprawnionych organów,</w:t>
      </w:r>
    </w:p>
    <w:p w14:paraId="23AADA88" w14:textId="719FA38A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gdy łączna kwota naliczonych kar umownych przekroczy kwotę wskazaną w § 14 ust. 11 Umowy, </w:t>
      </w:r>
    </w:p>
    <w:p w14:paraId="6C8E5EC8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wpisu Przyjmującego Zamówienie do Krajowego Rejestru Karnego w zakresie przestępstw określonych w rozdziale XIX i XXV Kodeksu karnego, w art. 189a i art. 207 Kodeksu karnego oraz w ustawie z dnia 29 lipca 2005 r. o przeciwdziałaniu narkomanii lub do innego rejestru za odpowiadające tym przestępstwom czyny zabronione określone w przepisach prawa obcego, bądź skazania Przyjmującego zamówienie za ww. przestępstwa. </w:t>
      </w:r>
    </w:p>
    <w:p w14:paraId="782DAA55" w14:textId="19180E15" w:rsidR="006763B3" w:rsidRDefault="006763B3" w:rsidP="0035240A">
      <w:pPr>
        <w:pStyle w:val="Domylnie"/>
        <w:tabs>
          <w:tab w:val="left" w:pos="1560"/>
        </w:tabs>
        <w:spacing w:before="120" w:after="0" w:line="240" w:lineRule="auto"/>
        <w:jc w:val="center"/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>
        <w:rPr>
          <w:rFonts w:ascii="Cambria" w:hAnsi="Cambria" w:cs="Tahoma"/>
          <w:b/>
          <w:color w:val="000000" w:themeColor="text1"/>
          <w:sz w:val="20"/>
          <w:szCs w:val="20"/>
        </w:rPr>
        <w:t>4</w:t>
      </w:r>
      <w:r w:rsidRPr="002F6339">
        <w:t xml:space="preserve"> </w:t>
      </w:r>
    </w:p>
    <w:p w14:paraId="7728318E" w14:textId="1A4C2D8C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Przyjmujący zamówienie ponosi odpowiedzialność wobec osób trzecich oraz wobec Udzielającego zamówienia za nienależyte wykonanie świadczeń i obowiązków będących przedmiotem niniejszej umowy.</w:t>
      </w:r>
    </w:p>
    <w:p w14:paraId="5C0206ED" w14:textId="167C56D3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Przyjmujący zamówienie ponosi odpowiedzialność za szkody będące wynikiem jego działania lub zaniechania, wynikające w szczególności z:</w:t>
      </w:r>
    </w:p>
    <w:p w14:paraId="54D09321" w14:textId="48A1694E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niewykonania lub nienależytego wykonania świadczeń będących przedmiotem niniejszej umowy;</w:t>
      </w:r>
    </w:p>
    <w:p w14:paraId="60A93B71" w14:textId="5F0DE1B6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nieprawidłowego wystawiania recept podlegających refundacji przez NFZ (jeżeli dotyczy);</w:t>
      </w:r>
    </w:p>
    <w:p w14:paraId="575A51D0" w14:textId="71FCAFAB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prowadzenia dokumentacji medycznej i sprawozdawczości w sposób nieprawidłowy oraz niekompletny;</w:t>
      </w:r>
    </w:p>
    <w:p w14:paraId="3F018AC1" w14:textId="2CE4CFDF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braku realizacji zaleceń pokontrolnych;</w:t>
      </w:r>
    </w:p>
    <w:p w14:paraId="3934E10F" w14:textId="5E30F5D1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 xml:space="preserve">użytkowania powierzonego sprzętu, aparatury medycznej i pomieszczeń niezgodnie 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br/>
        <w:t>z przeznaczeniem. </w:t>
      </w:r>
    </w:p>
    <w:p w14:paraId="3CAAD936" w14:textId="4BB176C7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Przyjmujący zamówienie ma obowiązek udzielać Udzielającemu zamówienia na piśmie (dopuszcza się formę dokumentową za pośrednictwem wiadomości e-mail …………….) niezbędnych wyjaśnień dotyczących okoliczności udzielania świadczeń zdrowotnych, w każdym przypadku nie później niż w terminie 5 dni od dnia otrzymania zapytania.</w:t>
      </w:r>
    </w:p>
    <w:p w14:paraId="015BC184" w14:textId="7EA5F936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bCs/>
          <w:sz w:val="20"/>
          <w:szCs w:val="20"/>
          <w:lang w:eastAsia="en-US"/>
        </w:rPr>
        <w:t>Udzielający zamówienia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 xml:space="preserve"> ma prawo nałożenia na Przyjmującego zamówienie kary umownej 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br/>
        <w:t>w następujących przypadkach:</w:t>
      </w:r>
    </w:p>
    <w:p w14:paraId="381B90B6" w14:textId="72D5B1BA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lastRenderedPageBreak/>
        <w:t>za nie poddanie się kontroli Przyjmującego zamówienia lub upoważnionych przez niego osób  oraz uprawnionych jednostek (w szczególności NFZ) w zakresie wykonywanej umowy, zgodnie z określonymi wymogami i przepisami określającymi warunki wykonywania działalności leczniczej – w wysokości 100,00 zł za każdy stwierdzony przypadek,</w:t>
      </w:r>
    </w:p>
    <w:p w14:paraId="148B72F5" w14:textId="7D54CFBE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color w:val="000000"/>
          <w:sz w:val="20"/>
          <w:szCs w:val="20"/>
          <w:lang w:eastAsia="en-US"/>
        </w:rPr>
        <w:t>z tytułu prowadzenia dokumentacji medycznej w sposób niestaranny, nierzetelny, nie uwzględniający wszystkich wymogów i procedur - w wysokości</w:t>
      </w:r>
      <w:r w:rsidRPr="0035240A">
        <w:rPr>
          <w:rFonts w:ascii="Cambria" w:eastAsiaTheme="minorHAnsi" w:hAnsi="Cambria" w:cs="Tahoma"/>
          <w:color w:val="000000"/>
          <w:spacing w:val="40"/>
          <w:sz w:val="20"/>
          <w:szCs w:val="20"/>
          <w:lang w:eastAsia="en-US"/>
        </w:rPr>
        <w:t> </w:t>
      </w:r>
      <w:r w:rsidRPr="0035240A">
        <w:rPr>
          <w:rFonts w:ascii="Cambria" w:eastAsiaTheme="minorHAnsi" w:hAnsi="Cambria" w:cs="Tahoma"/>
          <w:color w:val="000000"/>
          <w:sz w:val="20"/>
          <w:szCs w:val="20"/>
          <w:lang w:eastAsia="en-US"/>
        </w:rPr>
        <w:t>50,00</w:t>
      </w:r>
      <w:r w:rsidRPr="0035240A">
        <w:rPr>
          <w:rFonts w:ascii="Cambria" w:eastAsiaTheme="minorHAnsi" w:hAnsi="Cambria" w:cs="Tahoma"/>
          <w:color w:val="000000"/>
          <w:spacing w:val="-9"/>
          <w:sz w:val="20"/>
          <w:szCs w:val="20"/>
          <w:lang w:eastAsia="en-US"/>
        </w:rPr>
        <w:t> </w:t>
      </w:r>
      <w:r w:rsidRPr="0035240A">
        <w:rPr>
          <w:rFonts w:ascii="Cambria" w:eastAsiaTheme="minorHAnsi" w:hAnsi="Cambria" w:cs="Tahoma"/>
          <w:color w:val="000000"/>
          <w:sz w:val="20"/>
          <w:szCs w:val="20"/>
          <w:lang w:eastAsia="en-US"/>
        </w:rPr>
        <w:t>zł za</w:t>
      </w:r>
      <w:r w:rsidRPr="0035240A">
        <w:rPr>
          <w:rFonts w:ascii="Cambria" w:eastAsiaTheme="minorHAnsi" w:hAnsi="Cambria" w:cs="Tahoma"/>
          <w:color w:val="000000"/>
          <w:spacing w:val="-7"/>
          <w:sz w:val="20"/>
          <w:szCs w:val="20"/>
          <w:lang w:eastAsia="en-US"/>
        </w:rPr>
        <w:t> </w:t>
      </w:r>
      <w:r w:rsidRPr="0035240A">
        <w:rPr>
          <w:rFonts w:ascii="Cambria" w:eastAsiaTheme="minorHAnsi" w:hAnsi="Cambria" w:cs="Tahoma"/>
          <w:color w:val="000000"/>
          <w:sz w:val="20"/>
          <w:szCs w:val="20"/>
          <w:lang w:eastAsia="en-US"/>
        </w:rPr>
        <w:t>każdy stwierdzony przypadek,</w:t>
      </w:r>
    </w:p>
    <w:p w14:paraId="44C5E1F7" w14:textId="3C6E343B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 zwłokę w udzieleniu wyjaśnień, o których mowa w ust. 3 – w wysokości 50,00 zł,</w:t>
      </w:r>
    </w:p>
    <w:p w14:paraId="767AAD13" w14:textId="2E1E89C1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22" w:name="_Hlk124936827"/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nieuzasadnione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odstąpienie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od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realizacji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świadczeń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zdrowotnych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objętych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niniejszą Umową tym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także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nierespektowanie ustalonego</w:t>
      </w:r>
      <w:r w:rsid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harmonogramu świadczenia usług w danym miesiącu, niestawienia się w ustalonym terminie lub opuszczenie miejsca świadczenia usługi bez wcześniejszego uzgodnienia z Udzielającym zamówienia - w wysokości 50 zł za każdy stwierdzony przypadek,</w:t>
      </w:r>
    </w:p>
    <w:bookmarkEnd w:id="22"/>
    <w:p w14:paraId="5B4EA4C4" w14:textId="70812D78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t xml:space="preserve">w przypadku rozwiązania umowy przez Udzielającego zamówienia bez zachowania okresu wypowiedzenia z przyczyn leżących po stronie Przyjmującego zamówienie - w wysokości 1000,00 zł, </w:t>
      </w:r>
    </w:p>
    <w:p w14:paraId="7313DE93" w14:textId="778FA4E8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t xml:space="preserve">za palenie tytoniu w budynku siedziby Udzielającego zamówienia (nie dotyczy miejsc do tego wyznaczonych) - w wysokości </w:t>
      </w:r>
      <w:r w:rsidR="00412A64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t>5</w:t>
      </w:r>
      <w:r w:rsidRPr="0035240A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t xml:space="preserve">0,00 zł za każdy stwierdzony przypadek, </w:t>
      </w:r>
    </w:p>
    <w:p w14:paraId="5C4E9267" w14:textId="216008B7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t xml:space="preserve">z tytułu braku wymaganego ubezpieczenia lub nieprzedstawienia dowodu jego zawarcia - </w:t>
      </w:r>
      <w:r w:rsidRPr="0035240A">
        <w:rPr>
          <w:rFonts w:ascii="Cambria" w:eastAsiaTheme="minorHAnsi" w:hAnsi="Cambria" w:cs="Tahoma"/>
          <w:color w:val="000000"/>
          <w:spacing w:val="-2"/>
          <w:sz w:val="20"/>
          <w:szCs w:val="20"/>
          <w:lang w:eastAsia="en-US"/>
        </w:rPr>
        <w:br/>
        <w:t>w wysokości 50 zł,</w:t>
      </w:r>
    </w:p>
    <w:p w14:paraId="4D5373ED" w14:textId="711B3E3E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 niezachowanie zasad ochrony danych osobowych i danych wrażliwych – w wysokości 50,00 zł za każdy stwierdzony przypadek,</w:t>
      </w:r>
    </w:p>
    <w:p w14:paraId="15932444" w14:textId="0D333C54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 niepoinformowanie Udzielającego zamówienia o zmianie informacji w dokumentach przedłożonych zgodnie z § 4 ust. 6 Umowy - w wysokości 50,00 zł za każdy stwierdzony przypadek.</w:t>
      </w:r>
    </w:p>
    <w:p w14:paraId="48E2FE06" w14:textId="12BF73F7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za zwłokę w poinformowaniu Udzielającego zamówienia o zmianie informacji w dokumentach przedłożonych zgodnie z § 4 ust. 6 Umowy- </w:t>
      </w:r>
      <w:r w:rsidRPr="0035240A">
        <w:rPr>
          <w:rFonts w:ascii="Cambria" w:eastAsiaTheme="minorHAnsi" w:hAnsi="Cambria" w:cs="Tahoma"/>
          <w:spacing w:val="-2"/>
          <w:sz w:val="20"/>
          <w:szCs w:val="20"/>
          <w:lang w:eastAsia="en-US"/>
        </w:rPr>
        <w:t>w wysokości 50 zł.</w:t>
      </w:r>
    </w:p>
    <w:p w14:paraId="4738044C" w14:textId="7FD4D847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W przypadku, gdy na Udzielającego zamówienia została nałożona kara przez podmioty uprawnione do kontroli, a kara związana jest z wykonywaniem świadczeń przez Przyjmującego zamówienie, Przyjmujący zamówienie odpowiada w pełnej wysokości nałożonej kary zgodnie z Kodeksem Cywilnym. </w:t>
      </w:r>
    </w:p>
    <w:p w14:paraId="4B09A276" w14:textId="6D623847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Kary umowne określone niniejszą umową Przyjmujący zamówienie zobowiązuje się zapłacić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br/>
        <w:t>w terminie 21 dni od dnia wezwania do zapłaty.</w:t>
      </w:r>
    </w:p>
    <w:p w14:paraId="4BAA7450" w14:textId="732671D9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Udzielający zamówienia może dochodzić na zasadach ogólnych odszkodowania przewyższającego zastrzeżone kary umowne.</w:t>
      </w:r>
    </w:p>
    <w:p w14:paraId="653D0D08" w14:textId="555A39DC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Łączna wysokość kar umownych nałożonych na Przyjmującego zamówienie nie może być wyższa niż ______ zł.</w:t>
      </w:r>
    </w:p>
    <w:p w14:paraId="7229E24A" w14:textId="77777777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Strony zgodnie postanawiają, że naliczanie i dochodzenie kar umownych możliwe jest także po rozwiązaniu umowy lub wygaśnięciu.</w:t>
      </w:r>
    </w:p>
    <w:p w14:paraId="2F899BCE" w14:textId="4DFB21FA" w:rsidR="00305D6E" w:rsidRPr="006B0F1F" w:rsidRDefault="00254E09" w:rsidP="00BF0BBF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 w:rsidR="0035240A">
        <w:rPr>
          <w:rFonts w:ascii="Cambria" w:hAnsi="Cambria" w:cs="Tahoma"/>
          <w:b/>
          <w:color w:val="000000" w:themeColor="text1"/>
          <w:sz w:val="20"/>
          <w:szCs w:val="20"/>
        </w:rPr>
        <w:t>5</w:t>
      </w:r>
      <w:r w:rsidR="0035240A" w:rsidRPr="0035240A">
        <w:t xml:space="preserve"> </w:t>
      </w:r>
      <w:r w:rsidR="0035240A" w:rsidRPr="0035240A">
        <w:rPr>
          <w:rFonts w:ascii="Cambria" w:hAnsi="Cambria" w:cs="Tahoma"/>
          <w:b/>
          <w:color w:val="000000" w:themeColor="text1"/>
          <w:sz w:val="20"/>
          <w:szCs w:val="20"/>
        </w:rPr>
        <w:t>Postanowienia końcowe</w:t>
      </w:r>
    </w:p>
    <w:p w14:paraId="266B20E7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Wszelkie zmiany niniejszej umowy wymagają formy pisemnej zastrzeżonej pod rygorem nieważności.</w:t>
      </w:r>
    </w:p>
    <w:p w14:paraId="76DA1295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W sprawach nieuregulowanych niniejszą umową mają zastosowanie przepisy Kodeksu cywilnego, Ustawy z dnia 15 kwietnia 2011r. o działalności leczniczej oraz inne bezwzględnie obowiązujące przepisy prawa.</w:t>
      </w:r>
    </w:p>
    <w:p w14:paraId="2707E813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Spory, które mogą wynikać w trakcie realizacji niniejszej umowy, będą rozstrzygane przez sąd właściwy miejscowo dla Udzielającego zamówienia.</w:t>
      </w:r>
    </w:p>
    <w:p w14:paraId="755EE3CF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Umowę sporządzono w dwóch jednobrzmiących egzemplarzach, po jednym dla każdej ze Stron.</w:t>
      </w:r>
    </w:p>
    <w:p w14:paraId="54568445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Integralną część umowy stanowią załączniki do niniejszej umowy od nr 1 do 3.</w:t>
      </w:r>
    </w:p>
    <w:p w14:paraId="0A34AEAB" w14:textId="77777777" w:rsidR="00305D6E" w:rsidRPr="006B0F1F" w:rsidRDefault="00305D6E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color w:val="000000" w:themeColor="text1"/>
          <w:sz w:val="20"/>
        </w:rPr>
      </w:pPr>
    </w:p>
    <w:p w14:paraId="275FABB0" w14:textId="2D83BF43" w:rsidR="0035240A" w:rsidRPr="00E210A2" w:rsidRDefault="0035240A" w:rsidP="00E210A2">
      <w:pPr>
        <w:pStyle w:val="Tekstpodstawowywcity21"/>
        <w:tabs>
          <w:tab w:val="left" w:pos="0"/>
          <w:tab w:val="left" w:pos="1560"/>
        </w:tabs>
        <w:spacing w:after="0"/>
        <w:ind w:left="0"/>
        <w:jc w:val="both"/>
        <w:rPr>
          <w:rFonts w:ascii="Cambria" w:hAnsi="Cambria" w:cs="Tahoma"/>
          <w:bCs/>
          <w:color w:val="000000" w:themeColor="text1"/>
          <w:sz w:val="18"/>
          <w:szCs w:val="18"/>
        </w:rPr>
      </w:pPr>
      <w:r w:rsidRPr="0035240A">
        <w:rPr>
          <w:rFonts w:ascii="Cambria" w:hAnsi="Cambria" w:cs="Tahoma"/>
          <w:bCs/>
          <w:color w:val="000000" w:themeColor="text1"/>
          <w:sz w:val="18"/>
          <w:szCs w:val="18"/>
          <w:u w:val="single"/>
        </w:rPr>
        <w:t>Załączniki</w:t>
      </w:r>
      <w:r w:rsidRPr="0035240A">
        <w:rPr>
          <w:rFonts w:ascii="Cambria" w:hAnsi="Cambria" w:cs="Tahoma"/>
          <w:bCs/>
          <w:color w:val="000000" w:themeColor="text1"/>
          <w:sz w:val="18"/>
          <w:szCs w:val="18"/>
        </w:rPr>
        <w:t xml:space="preserve"> :</w:t>
      </w:r>
    </w:p>
    <w:p w14:paraId="1C4A4A2B" w14:textId="5949060A" w:rsidR="0035240A" w:rsidRPr="0035240A" w:rsidRDefault="0035240A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b w:val="0"/>
          <w:color w:val="000000" w:themeColor="text1"/>
          <w:sz w:val="18"/>
          <w:szCs w:val="18"/>
        </w:rPr>
      </w:pPr>
      <w:r w:rsidRPr="0035240A">
        <w:rPr>
          <w:rFonts w:ascii="Cambria" w:hAnsi="Cambria" w:cs="Tahoma"/>
          <w:b w:val="0"/>
          <w:color w:val="000000" w:themeColor="text1"/>
          <w:sz w:val="18"/>
          <w:szCs w:val="18"/>
        </w:rPr>
        <w:t xml:space="preserve">Załącznik nr </w:t>
      </w:r>
      <w:r w:rsidR="00E210A2">
        <w:rPr>
          <w:rFonts w:ascii="Cambria" w:hAnsi="Cambria" w:cs="Tahoma"/>
          <w:b w:val="0"/>
          <w:color w:val="000000" w:themeColor="text1"/>
          <w:sz w:val="18"/>
          <w:szCs w:val="18"/>
        </w:rPr>
        <w:t>1</w:t>
      </w:r>
      <w:r w:rsidRPr="0035240A">
        <w:rPr>
          <w:rFonts w:ascii="Cambria" w:hAnsi="Cambria" w:cs="Tahoma"/>
          <w:b w:val="0"/>
          <w:color w:val="000000" w:themeColor="text1"/>
          <w:sz w:val="18"/>
          <w:szCs w:val="18"/>
        </w:rPr>
        <w:t xml:space="preserve"> – Rejestr godzin realizacji świadczeń zdrowotnych.</w:t>
      </w:r>
    </w:p>
    <w:p w14:paraId="127CFD31" w14:textId="0D7A4834" w:rsidR="0035240A" w:rsidRDefault="0035240A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b w:val="0"/>
          <w:color w:val="000000" w:themeColor="text1"/>
          <w:sz w:val="18"/>
          <w:szCs w:val="18"/>
        </w:rPr>
      </w:pPr>
      <w:bookmarkStart w:id="23" w:name="_Hlk181096527"/>
      <w:r w:rsidRPr="0035240A">
        <w:rPr>
          <w:rFonts w:ascii="Cambria" w:hAnsi="Cambria" w:cs="Tahoma"/>
          <w:b w:val="0"/>
          <w:color w:val="000000" w:themeColor="text1"/>
          <w:sz w:val="18"/>
          <w:szCs w:val="18"/>
        </w:rPr>
        <w:t xml:space="preserve">Załącznik nr </w:t>
      </w:r>
      <w:r w:rsidR="00E210A2">
        <w:rPr>
          <w:rFonts w:ascii="Cambria" w:hAnsi="Cambria" w:cs="Tahoma"/>
          <w:b w:val="0"/>
          <w:color w:val="000000" w:themeColor="text1"/>
          <w:sz w:val="18"/>
          <w:szCs w:val="18"/>
        </w:rPr>
        <w:t>2</w:t>
      </w:r>
      <w:r w:rsidRPr="0035240A">
        <w:rPr>
          <w:rFonts w:ascii="Cambria" w:hAnsi="Cambria" w:cs="Tahoma"/>
          <w:b w:val="0"/>
          <w:color w:val="000000" w:themeColor="text1"/>
          <w:sz w:val="18"/>
          <w:szCs w:val="18"/>
        </w:rPr>
        <w:t xml:space="preserve"> – Umowa powierzenia przetwarzania danych</w:t>
      </w:r>
    </w:p>
    <w:bookmarkEnd w:id="23"/>
    <w:p w14:paraId="7D1A4B81" w14:textId="77777777" w:rsidR="002B24BC" w:rsidRPr="0035240A" w:rsidRDefault="002B24BC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b w:val="0"/>
          <w:color w:val="000000" w:themeColor="text1"/>
          <w:sz w:val="18"/>
          <w:szCs w:val="18"/>
        </w:rPr>
      </w:pPr>
    </w:p>
    <w:p w14:paraId="78A81C91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5893F432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49E962DF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4CCBC172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221D84E1" w14:textId="1982DFAD" w:rsidR="00305D6E" w:rsidRPr="006B0F1F" w:rsidRDefault="00254E09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color w:val="000000" w:themeColor="text1"/>
          <w:sz w:val="20"/>
        </w:rPr>
      </w:pP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 xml:space="preserve">Przyjmujący zamówienie </w:t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  <w:t>Udzielający zamówienia</w:t>
      </w:r>
    </w:p>
    <w:p w14:paraId="617F6C66" w14:textId="77777777" w:rsidR="00CC7931" w:rsidRPr="006B0F1F" w:rsidRDefault="00CC7931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color w:val="000000" w:themeColor="text1"/>
          <w:sz w:val="20"/>
        </w:rPr>
      </w:pPr>
    </w:p>
    <w:p w14:paraId="706E7BE3" w14:textId="77777777" w:rsidR="00CC7931" w:rsidRPr="006B0F1F" w:rsidRDefault="00CC7931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color w:val="000000" w:themeColor="text1"/>
          <w:sz w:val="20"/>
        </w:rPr>
      </w:pPr>
    </w:p>
    <w:p w14:paraId="12D93370" w14:textId="77777777" w:rsidR="00F950BE" w:rsidRPr="006B0F1F" w:rsidRDefault="00F950BE" w:rsidP="00804002">
      <w:pPr>
        <w:pStyle w:val="NormalnyWeb"/>
        <w:spacing w:before="0" w:beforeAutospacing="0" w:after="0"/>
        <w:jc w:val="center"/>
        <w:rPr>
          <w:rFonts w:ascii="Cambria" w:hAnsi="Cambria" w:cs="Tahoma"/>
          <w:b/>
          <w:bCs/>
          <w:color w:val="000000" w:themeColor="text1"/>
          <w:sz w:val="20"/>
          <w:szCs w:val="20"/>
        </w:rPr>
      </w:pPr>
    </w:p>
    <w:p w14:paraId="450AE367" w14:textId="77777777" w:rsidR="009974F0" w:rsidRPr="006B0F1F" w:rsidRDefault="009974F0" w:rsidP="00804002">
      <w:pPr>
        <w:pStyle w:val="Standard"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 w:themeColor="text1"/>
          <w:sz w:val="20"/>
          <w:szCs w:val="20"/>
        </w:rPr>
      </w:pPr>
    </w:p>
    <w:p w14:paraId="436D749D" w14:textId="77777777" w:rsidR="009974F0" w:rsidRPr="006B0F1F" w:rsidRDefault="009974F0" w:rsidP="00804002">
      <w:pPr>
        <w:pStyle w:val="Standard"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 w:themeColor="text1"/>
          <w:sz w:val="20"/>
          <w:szCs w:val="20"/>
        </w:rPr>
      </w:pPr>
    </w:p>
    <w:p w14:paraId="69DE22A9" w14:textId="58315874" w:rsidR="0035240A" w:rsidRPr="00B01E30" w:rsidRDefault="0035240A" w:rsidP="0035240A">
      <w:pPr>
        <w:pageBreakBefore/>
        <w:jc w:val="right"/>
        <w:rPr>
          <w:rFonts w:ascii="Tahoma" w:hAnsi="Tahoma" w:cs="Tahoma"/>
          <w:sz w:val="20"/>
          <w:szCs w:val="20"/>
        </w:rPr>
      </w:pPr>
      <w:r w:rsidRPr="00B01E30">
        <w:rPr>
          <w:rFonts w:ascii="Tahoma" w:hAnsi="Tahoma" w:cs="Tahoma"/>
          <w:sz w:val="20"/>
          <w:szCs w:val="20"/>
        </w:rPr>
        <w:lastRenderedPageBreak/>
        <w:t xml:space="preserve">Załącznik </w:t>
      </w:r>
      <w:r>
        <w:rPr>
          <w:rFonts w:ascii="Tahoma" w:hAnsi="Tahoma" w:cs="Tahoma"/>
          <w:sz w:val="20"/>
          <w:szCs w:val="20"/>
        </w:rPr>
        <w:t xml:space="preserve">Nr </w:t>
      </w:r>
      <w:r w:rsidR="00412A64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do umowy</w:t>
      </w: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35240A" w:rsidRPr="00B01E30" w14:paraId="5FB2E788" w14:textId="77777777" w:rsidTr="00C71166">
        <w:trPr>
          <w:trHeight w:val="234"/>
          <w:jc w:val="center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49074" w14:textId="77777777" w:rsidR="0035240A" w:rsidRPr="001A2188" w:rsidRDefault="0035240A" w:rsidP="00C7116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21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KARTA ROZLICZENIA GODZIN </w:t>
            </w:r>
          </w:p>
          <w:p w14:paraId="20866A90" w14:textId="77777777" w:rsidR="0035240A" w:rsidRPr="00B01E30" w:rsidRDefault="0035240A" w:rsidP="00C7116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za miesiąc …………………..</w:t>
            </w:r>
          </w:p>
        </w:tc>
      </w:tr>
    </w:tbl>
    <w:p w14:paraId="6D6948B6" w14:textId="77777777" w:rsidR="0035240A" w:rsidRPr="00B01E30" w:rsidRDefault="0035240A" w:rsidP="0035240A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B01E30">
        <w:rPr>
          <w:rFonts w:ascii="Tahoma" w:hAnsi="Tahoma" w:cs="Tahoma"/>
          <w:b/>
          <w:bCs/>
          <w:sz w:val="20"/>
          <w:szCs w:val="20"/>
        </w:rPr>
        <w:t>Przyjmujący zamówienie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Pr="00B01E30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1A2188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………………..</w:t>
      </w:r>
      <w:r w:rsidRPr="001A2188">
        <w:rPr>
          <w:rFonts w:ascii="Tahoma" w:hAnsi="Tahoma" w:cs="Tahoma"/>
          <w:sz w:val="20"/>
          <w:szCs w:val="20"/>
        </w:rPr>
        <w:t>…………………………………………………..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8"/>
        <w:gridCol w:w="5386"/>
        <w:gridCol w:w="2206"/>
      </w:tblGrid>
      <w:tr w:rsidR="0035240A" w:rsidRPr="00B01E30" w14:paraId="56829285" w14:textId="77777777" w:rsidTr="00C71166">
        <w:trPr>
          <w:trHeight w:val="225"/>
        </w:trPr>
        <w:tc>
          <w:tcPr>
            <w:tcW w:w="1358" w:type="dxa"/>
            <w:shd w:val="clear" w:color="auto" w:fill="E6E6E6"/>
            <w:vAlign w:val="center"/>
          </w:tcPr>
          <w:p w14:paraId="7B175511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Dzień m-ca</w:t>
            </w:r>
          </w:p>
        </w:tc>
        <w:tc>
          <w:tcPr>
            <w:tcW w:w="5386" w:type="dxa"/>
            <w:shd w:val="clear" w:color="auto" w:fill="E6E6E6"/>
            <w:vAlign w:val="center"/>
          </w:tcPr>
          <w:p w14:paraId="49275D31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od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godz. ………………… </w:t>
            </w: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do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godziny ……………..</w:t>
            </w:r>
          </w:p>
        </w:tc>
        <w:tc>
          <w:tcPr>
            <w:tcW w:w="2206" w:type="dxa"/>
            <w:shd w:val="clear" w:color="auto" w:fill="E6E6E6"/>
            <w:vAlign w:val="center"/>
          </w:tcPr>
          <w:p w14:paraId="062F0FEC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Liczba  godzin</w:t>
            </w:r>
          </w:p>
        </w:tc>
      </w:tr>
      <w:tr w:rsidR="0035240A" w:rsidRPr="00B01E30" w14:paraId="67D4A843" w14:textId="77777777" w:rsidTr="00C71166">
        <w:trPr>
          <w:trHeight w:val="171"/>
        </w:trPr>
        <w:tc>
          <w:tcPr>
            <w:tcW w:w="1358" w:type="dxa"/>
            <w:shd w:val="clear" w:color="auto" w:fill="auto"/>
          </w:tcPr>
          <w:p w14:paraId="6A3BE496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6BD3A64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7475D76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A5B8E2D" w14:textId="77777777" w:rsidTr="00C71166">
        <w:trPr>
          <w:trHeight w:val="227"/>
        </w:trPr>
        <w:tc>
          <w:tcPr>
            <w:tcW w:w="1358" w:type="dxa"/>
            <w:shd w:val="clear" w:color="auto" w:fill="auto"/>
          </w:tcPr>
          <w:p w14:paraId="6447EE46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68CEEC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7B087E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06FA906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156A3096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5D6B4F9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8E97D10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822CEC5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06B43FB2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4BFC5486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A436FBF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A84FA99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6A635A58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008DC8B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A592FA0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135A990E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4A8E8CFC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59C36B60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8FB14D2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ED0F608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15AE5C9F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14:paraId="5D23EB85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60F2A27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F4F094A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417B5EE8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14:paraId="34F4C77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D96051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01A901D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46246154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14:paraId="7CB6C0AF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A0AEC5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5B76DDA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76178AB0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14:paraId="00308032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FB2B430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887E396" w14:textId="77777777" w:rsidTr="00C71166">
        <w:trPr>
          <w:trHeight w:val="227"/>
        </w:trPr>
        <w:tc>
          <w:tcPr>
            <w:tcW w:w="1358" w:type="dxa"/>
            <w:shd w:val="clear" w:color="auto" w:fill="auto"/>
          </w:tcPr>
          <w:p w14:paraId="48FE394F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14:paraId="5BE961D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35C5725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1D7598A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0032AD5D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14:paraId="33318148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D397F5A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0C6B5BE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6D92E5A9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14:paraId="37817F34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7DF9BCA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2218D6B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12373608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14:paraId="6B209C0F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D0FCC68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758755C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1C3B2155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14:paraId="237A7D17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D1DB29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6EE4691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479B40F5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14:paraId="2A17DE7B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70BEE89A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61AD9A7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5E1614CC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14:paraId="1028B41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490E7D7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D75EF78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0F1CBE80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14:paraId="5CC4FE6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C5FACD4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35A73DD8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4070C01C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14:paraId="4086D32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F5E747B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D0772F5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6BFC52EB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14:paraId="4A05FE34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62F5DC0B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B365E77" w14:textId="77777777" w:rsidTr="00C71166">
        <w:trPr>
          <w:trHeight w:val="227"/>
        </w:trPr>
        <w:tc>
          <w:tcPr>
            <w:tcW w:w="1358" w:type="dxa"/>
            <w:shd w:val="clear" w:color="auto" w:fill="auto"/>
          </w:tcPr>
          <w:p w14:paraId="71D1D620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14:paraId="1A108183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6454A0C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4916CCE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5FD2C63B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14:paraId="340BBED2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1A43BA8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2DC771C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6A07ED54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14:paraId="4D28AF3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CD5D86C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0987022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7ED238C5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14:paraId="61D8E855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955EE0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BF7AD43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0312A50B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14:paraId="7D523E8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736CA3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33A8BC8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17BEE006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14:paraId="10A50340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57A6327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56FFD6B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581175D6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14:paraId="30E26816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78BFE98F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84763A0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6459F66B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14:paraId="6A4F4D25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7F4F8251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B7323DC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55C5B0E3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14:paraId="1C1FE469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E8A51DC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C436551" w14:textId="77777777" w:rsidTr="00C71166">
        <w:trPr>
          <w:trHeight w:val="227"/>
        </w:trPr>
        <w:tc>
          <w:tcPr>
            <w:tcW w:w="1358" w:type="dxa"/>
            <w:shd w:val="clear" w:color="auto" w:fill="auto"/>
          </w:tcPr>
          <w:p w14:paraId="3B339EF1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14:paraId="46654C4E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72D347D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E1343CB" w14:textId="77777777" w:rsidTr="00C71166">
        <w:trPr>
          <w:trHeight w:val="215"/>
        </w:trPr>
        <w:tc>
          <w:tcPr>
            <w:tcW w:w="1358" w:type="dxa"/>
            <w:shd w:val="clear" w:color="auto" w:fill="auto"/>
          </w:tcPr>
          <w:p w14:paraId="2092C053" w14:textId="77777777" w:rsidR="0035240A" w:rsidRPr="001A2188" w:rsidRDefault="0035240A" w:rsidP="00C71166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14:paraId="38E8F935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CAD43EA" w14:textId="77777777" w:rsidR="0035240A" w:rsidRPr="00B01E30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1F9A321D" w14:textId="77777777" w:rsidTr="00C71166">
        <w:trPr>
          <w:trHeight w:val="130"/>
        </w:trPr>
        <w:tc>
          <w:tcPr>
            <w:tcW w:w="6744" w:type="dxa"/>
            <w:gridSpan w:val="2"/>
            <w:shd w:val="clear" w:color="auto" w:fill="auto"/>
            <w:vAlign w:val="center"/>
          </w:tcPr>
          <w:p w14:paraId="441CB024" w14:textId="77777777" w:rsidR="0035240A" w:rsidRPr="00C72B7B" w:rsidRDefault="0035240A" w:rsidP="00C71166">
            <w:pPr>
              <w:pStyle w:val="Zawartotabeli"/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2B7B">
              <w:rPr>
                <w:rFonts w:ascii="Tahoma" w:hAnsi="Tahoma" w:cs="Tahoma"/>
                <w:b/>
                <w:bCs/>
                <w:sz w:val="18"/>
                <w:szCs w:val="18"/>
              </w:rPr>
              <w:t>Łączna suma godzin w miesiącu: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B9E366A" w14:textId="77777777" w:rsidR="0035240A" w:rsidRPr="00C72B7B" w:rsidRDefault="0035240A" w:rsidP="00C71166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5240A" w:rsidRPr="00B01E30" w14:paraId="6E6C1277" w14:textId="77777777" w:rsidTr="00C71166">
        <w:trPr>
          <w:trHeight w:val="78"/>
        </w:trPr>
        <w:tc>
          <w:tcPr>
            <w:tcW w:w="8950" w:type="dxa"/>
            <w:gridSpan w:val="3"/>
            <w:shd w:val="clear" w:color="auto" w:fill="E6E6E6"/>
            <w:vAlign w:val="center"/>
          </w:tcPr>
          <w:p w14:paraId="79813F73" w14:textId="77777777" w:rsidR="0035240A" w:rsidRPr="001A2188" w:rsidRDefault="0035240A" w:rsidP="00C71166">
            <w:pPr>
              <w:pStyle w:val="Zawartotabeli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30D4A74" w14:textId="77777777" w:rsidR="0035240A" w:rsidRDefault="0035240A" w:rsidP="0035240A">
      <w:pPr>
        <w:pStyle w:val="Tekstpodstawowy"/>
        <w:ind w:left="3969"/>
        <w:jc w:val="center"/>
        <w:rPr>
          <w:rFonts w:ascii="Cambria" w:hAnsi="Cambria" w:cs="Tahoma"/>
          <w:sz w:val="20"/>
          <w:szCs w:val="20"/>
        </w:rPr>
      </w:pPr>
      <w:bookmarkStart w:id="24" w:name="_Hlk145406048"/>
    </w:p>
    <w:p w14:paraId="6FEE1B48" w14:textId="77777777" w:rsidR="0035240A" w:rsidRPr="001A2188" w:rsidRDefault="0035240A" w:rsidP="0035240A">
      <w:pPr>
        <w:pStyle w:val="Tekstpodstawowy"/>
        <w:ind w:left="4962"/>
        <w:jc w:val="center"/>
        <w:rPr>
          <w:rFonts w:ascii="Cambria" w:hAnsi="Cambria" w:cs="Tahoma"/>
          <w:sz w:val="20"/>
          <w:szCs w:val="20"/>
        </w:rPr>
      </w:pPr>
      <w:r w:rsidRPr="001A2188">
        <w:rPr>
          <w:rFonts w:ascii="Cambria" w:hAnsi="Cambria" w:cs="Tahoma"/>
          <w:sz w:val="20"/>
          <w:szCs w:val="20"/>
        </w:rPr>
        <w:t xml:space="preserve">…………………..…………………………………..                                                                          podpis </w:t>
      </w:r>
      <w:r>
        <w:rPr>
          <w:rFonts w:ascii="Cambria" w:hAnsi="Cambria" w:cs="Tahoma"/>
          <w:sz w:val="20"/>
          <w:szCs w:val="20"/>
        </w:rPr>
        <w:t xml:space="preserve"> </w:t>
      </w:r>
      <w:r w:rsidRPr="001A2188">
        <w:rPr>
          <w:rFonts w:ascii="Cambria" w:hAnsi="Cambria" w:cs="Tahoma"/>
          <w:sz w:val="20"/>
          <w:szCs w:val="20"/>
        </w:rPr>
        <w:t xml:space="preserve">Przyjmującego zamówienie </w:t>
      </w:r>
    </w:p>
    <w:p w14:paraId="1C997C83" w14:textId="77777777" w:rsidR="0035240A" w:rsidRPr="00C842E3" w:rsidRDefault="0035240A" w:rsidP="0035240A">
      <w:pPr>
        <w:pStyle w:val="Tekstpodstawowy"/>
        <w:ind w:right="4677"/>
        <w:jc w:val="center"/>
        <w:rPr>
          <w:rFonts w:ascii="Cambria" w:eastAsia="Times New Roman" w:hAnsi="Cambria" w:cs="Times New Roman"/>
          <w:sz w:val="20"/>
          <w:szCs w:val="20"/>
        </w:rPr>
      </w:pPr>
      <w:r w:rsidRPr="001A2188">
        <w:rPr>
          <w:rFonts w:ascii="Cambria" w:hAnsi="Cambria" w:cs="Tahoma"/>
          <w:sz w:val="20"/>
          <w:szCs w:val="20"/>
        </w:rPr>
        <w:t xml:space="preserve">…………………..…………………………………..                                                                            podpis </w:t>
      </w:r>
      <w:bookmarkEnd w:id="24"/>
      <w:r>
        <w:rPr>
          <w:rFonts w:ascii="Cambria" w:hAnsi="Cambria" w:cs="Tahoma"/>
          <w:sz w:val="20"/>
          <w:szCs w:val="20"/>
        </w:rPr>
        <w:t>przedstawiciela  Udzielającego zamówienie</w:t>
      </w:r>
    </w:p>
    <w:p w14:paraId="53D90917" w14:textId="48BF7DAC" w:rsidR="006B0F1F" w:rsidRPr="00002B7B" w:rsidRDefault="006B0F1F" w:rsidP="006B0F1F">
      <w:pPr>
        <w:spacing w:after="120"/>
        <w:jc w:val="right"/>
        <w:rPr>
          <w:rFonts w:ascii="Cambria" w:hAnsi="Cambria" w:cs="Arial"/>
          <w:bCs/>
          <w:sz w:val="20"/>
          <w:szCs w:val="20"/>
        </w:rPr>
      </w:pPr>
      <w:r w:rsidRPr="00002B7B">
        <w:rPr>
          <w:rFonts w:ascii="Cambria" w:hAnsi="Cambria" w:cs="Arial"/>
          <w:bCs/>
          <w:sz w:val="20"/>
          <w:szCs w:val="20"/>
        </w:rPr>
        <w:lastRenderedPageBreak/>
        <w:t xml:space="preserve">Załącznik nr </w:t>
      </w:r>
      <w:r w:rsidR="00412A64">
        <w:rPr>
          <w:rFonts w:ascii="Cambria" w:hAnsi="Cambria" w:cs="Arial"/>
          <w:bCs/>
          <w:sz w:val="20"/>
          <w:szCs w:val="20"/>
        </w:rPr>
        <w:t>2</w:t>
      </w:r>
      <w:r w:rsidRPr="00002B7B">
        <w:rPr>
          <w:rFonts w:ascii="Cambria" w:hAnsi="Cambria" w:cs="Arial"/>
          <w:bCs/>
          <w:sz w:val="20"/>
          <w:szCs w:val="20"/>
        </w:rPr>
        <w:t xml:space="preserve"> do umowy na udzielanie świadczeń zdrowotnych</w:t>
      </w:r>
    </w:p>
    <w:p w14:paraId="2AA99AC2" w14:textId="77777777" w:rsidR="00412A64" w:rsidRDefault="00412A64" w:rsidP="00412A64">
      <w:pPr>
        <w:jc w:val="center"/>
        <w:rPr>
          <w:b/>
          <w:bCs/>
        </w:rPr>
      </w:pPr>
      <w:r w:rsidRPr="00926A57">
        <w:rPr>
          <w:b/>
          <w:bCs/>
        </w:rPr>
        <w:t>UMOWA POWIERZENIA PRZETWARZANIA DANYCH OSOBOWYCH</w:t>
      </w:r>
    </w:p>
    <w:p w14:paraId="47A2E0F0" w14:textId="77777777" w:rsidR="00412A64" w:rsidRPr="00926A57" w:rsidRDefault="00412A64" w:rsidP="00412A64">
      <w:pPr>
        <w:jc w:val="center"/>
      </w:pPr>
    </w:p>
    <w:p w14:paraId="4E9C3692" w14:textId="77777777" w:rsidR="00412A64" w:rsidRPr="00926A57" w:rsidRDefault="00412A64" w:rsidP="00412A64">
      <w:r w:rsidRPr="00926A57">
        <w:t>zawarta w dniu …...….. 202</w:t>
      </w:r>
      <w:r>
        <w:t>…</w:t>
      </w:r>
      <w:r w:rsidRPr="00926A57">
        <w:t xml:space="preserve"> r. </w:t>
      </w:r>
    </w:p>
    <w:p w14:paraId="59E661A5" w14:textId="77777777" w:rsidR="00412A64" w:rsidRDefault="00412A64" w:rsidP="00412A64">
      <w:r w:rsidRPr="00926A57">
        <w:t>pomiędzy:</w:t>
      </w:r>
    </w:p>
    <w:p w14:paraId="763CD247" w14:textId="77777777" w:rsidR="00412A64" w:rsidRPr="00926A57" w:rsidRDefault="00412A64" w:rsidP="00412A64">
      <w:r>
        <w:t>……………………………..</w:t>
      </w:r>
    </w:p>
    <w:p w14:paraId="165BD7BF" w14:textId="77777777" w:rsidR="00412A64" w:rsidRPr="00926A57" w:rsidRDefault="00412A64" w:rsidP="00412A64">
      <w:r w:rsidRPr="00926A57">
        <w:t>REGON</w:t>
      </w:r>
      <w:r>
        <w:t>:………………………</w:t>
      </w:r>
      <w:r w:rsidRPr="00926A57">
        <w:t>, NIP</w:t>
      </w:r>
      <w:r>
        <w:t>:……………………….</w:t>
      </w:r>
      <w:r w:rsidRPr="00926A57">
        <w:t xml:space="preserve">, KRS </w:t>
      </w:r>
      <w:r>
        <w:t>………………………………</w:t>
      </w:r>
    </w:p>
    <w:p w14:paraId="5C7067DE" w14:textId="77777777" w:rsidR="00412A64" w:rsidRPr="00926A57" w:rsidRDefault="00412A64" w:rsidP="00412A64">
      <w:r w:rsidRPr="00926A57">
        <w:t>reprezentowanym przez:</w:t>
      </w:r>
    </w:p>
    <w:p w14:paraId="5F4D934D" w14:textId="77777777" w:rsidR="00412A64" w:rsidRPr="00926A57" w:rsidRDefault="00412A64" w:rsidP="00412A64">
      <w:r w:rsidRPr="00926A57">
        <w:t xml:space="preserve">– </w:t>
      </w:r>
      <w:r>
        <w:t>……………………………………………….</w:t>
      </w:r>
    </w:p>
    <w:p w14:paraId="3E18E124" w14:textId="77777777" w:rsidR="00412A64" w:rsidRPr="00926A57" w:rsidRDefault="00412A64" w:rsidP="00412A64">
      <w:r w:rsidRPr="00926A57">
        <w:t xml:space="preserve">zwanym dalej </w:t>
      </w:r>
      <w:r w:rsidRPr="00926A57">
        <w:rPr>
          <w:b/>
          <w:bCs/>
        </w:rPr>
        <w:t>„Administratorem</w:t>
      </w:r>
    </w:p>
    <w:p w14:paraId="5B81F8B2" w14:textId="77777777" w:rsidR="00412A64" w:rsidRPr="00926A57" w:rsidRDefault="00412A64" w:rsidP="00412A64">
      <w:r w:rsidRPr="00926A57">
        <w:t>a</w:t>
      </w:r>
    </w:p>
    <w:p w14:paraId="242E9D9B" w14:textId="77777777" w:rsidR="00412A64" w:rsidRPr="00926A57" w:rsidRDefault="00412A64" w:rsidP="00412A64">
      <w:r w:rsidRPr="00926A57">
        <w:rPr>
          <w:b/>
          <w:lang w:bidi="pl-PL"/>
        </w:rPr>
        <w:t>………………………………………………..</w:t>
      </w:r>
    </w:p>
    <w:p w14:paraId="2B610E17" w14:textId="77777777" w:rsidR="00412A64" w:rsidRPr="00926A57" w:rsidRDefault="00412A64" w:rsidP="00412A64">
      <w:r w:rsidRPr="00926A57">
        <w:t>KRS …………..,     REGON  ………………,    NIP  …………………….</w:t>
      </w:r>
    </w:p>
    <w:p w14:paraId="45664679" w14:textId="77777777" w:rsidR="00412A64" w:rsidRPr="00926A57" w:rsidRDefault="00412A64" w:rsidP="00412A64"/>
    <w:p w14:paraId="7FAA59AF" w14:textId="77777777" w:rsidR="00412A64" w:rsidRPr="00926A57" w:rsidRDefault="00412A64" w:rsidP="00412A64">
      <w:r w:rsidRPr="00926A57">
        <w:t>reprezentowanym przez……………………………………………….</w:t>
      </w:r>
    </w:p>
    <w:p w14:paraId="453F8496" w14:textId="77777777" w:rsidR="00412A64" w:rsidRPr="00926A57" w:rsidRDefault="00412A64" w:rsidP="00412A64">
      <w:r w:rsidRPr="00926A57">
        <w:t xml:space="preserve">zwanym dalej </w:t>
      </w:r>
      <w:r w:rsidRPr="00926A57">
        <w:rPr>
          <w:b/>
          <w:bCs/>
        </w:rPr>
        <w:t>„Przetwarzającym”</w:t>
      </w:r>
      <w:r w:rsidRPr="00926A57">
        <w:t xml:space="preserve">, </w:t>
      </w:r>
    </w:p>
    <w:p w14:paraId="30CE4BA1" w14:textId="77777777" w:rsidR="00412A64" w:rsidRPr="00926A57" w:rsidRDefault="00412A64" w:rsidP="00412A64">
      <w:r w:rsidRPr="00926A57">
        <w:t xml:space="preserve">łącznie zwanych </w:t>
      </w:r>
      <w:r w:rsidRPr="00926A57">
        <w:rPr>
          <w:b/>
          <w:bCs/>
        </w:rPr>
        <w:t>„Stronami”</w:t>
      </w:r>
    </w:p>
    <w:p w14:paraId="753830DC" w14:textId="77777777" w:rsidR="00412A64" w:rsidRPr="00926A57" w:rsidRDefault="00412A64" w:rsidP="00412A64"/>
    <w:p w14:paraId="07B74BCE" w14:textId="77777777" w:rsidR="00412A64" w:rsidRDefault="00412A64" w:rsidP="00412A64">
      <w:pPr>
        <w:jc w:val="both"/>
      </w:pPr>
      <w:r>
        <w:t xml:space="preserve">Niniejsza umowa reguluje proces przetwarzania danych osobowych w rozumieniu  art. 28 Rozporządzenia Parlamentu Europejskiego i Rady (UE) 2016/679 z dnia 27 kwietnia 2018 r. w sprawie ochrony osób fizycznych w związku z przetwarzaniem danych osobowych w sprawie swobodnego przepływu takich danych oraz uchylenia dyrektywy 95/46/WE, zwaną dalej „RODO”, określonych w niniejszej umowie, do jakich </w:t>
      </w:r>
      <w:r>
        <w:rPr>
          <w:b/>
          <w:bCs/>
        </w:rPr>
        <w:t>Zleceniobiorca</w:t>
      </w:r>
      <w:r>
        <w:t xml:space="preserve"> będzie mieć dostęp w związku z realizacją umowy ……………………… na rzecz </w:t>
      </w:r>
      <w:r>
        <w:rPr>
          <w:b/>
          <w:bCs/>
        </w:rPr>
        <w:t>Zleceniodawcy</w:t>
      </w:r>
      <w:r>
        <w:t xml:space="preserve"> (zwanej dalej „Umową o współpracy”). </w:t>
      </w:r>
    </w:p>
    <w:p w14:paraId="1DE3D642" w14:textId="77777777" w:rsidR="00412A64" w:rsidRDefault="00412A64" w:rsidP="00412A64">
      <w:pPr>
        <w:jc w:val="both"/>
      </w:pPr>
    </w:p>
    <w:p w14:paraId="489F7333" w14:textId="77777777" w:rsidR="00412A64" w:rsidRDefault="00412A64" w:rsidP="00412A64">
      <w:pPr>
        <w:jc w:val="center"/>
        <w:rPr>
          <w:b/>
          <w:bCs/>
        </w:rPr>
      </w:pPr>
      <w:r w:rsidRPr="000174DB">
        <w:rPr>
          <w:b/>
          <w:bCs/>
        </w:rPr>
        <w:t>§ 1</w:t>
      </w:r>
    </w:p>
    <w:p w14:paraId="28134179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>Powierzenie przetwarzania</w:t>
      </w:r>
    </w:p>
    <w:p w14:paraId="05C37F8D" w14:textId="77777777" w:rsidR="00412A64" w:rsidRDefault="00412A64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Zleceniodawca</w:t>
      </w:r>
      <w:r>
        <w:t xml:space="preserve"> oświadcza, że jest administratorem danych osobowych w rozumieniu art. 4 pkt 2 RODO lub został prawidłowo umocowany przez administratora do dalszego powierzenia. </w:t>
      </w:r>
    </w:p>
    <w:p w14:paraId="3800E75D" w14:textId="77777777" w:rsidR="00412A64" w:rsidRDefault="00412A64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Na podstawie art. 28 ust. 3 RODO </w:t>
      </w:r>
      <w:r>
        <w:rPr>
          <w:b/>
          <w:bCs/>
        </w:rPr>
        <w:t>Zleceniodawca</w:t>
      </w:r>
      <w:r>
        <w:t xml:space="preserve"> powierza w swoim imieniu </w:t>
      </w:r>
      <w:r>
        <w:rPr>
          <w:b/>
          <w:bCs/>
        </w:rPr>
        <w:t>Zleceniobiorcy</w:t>
      </w:r>
      <w:r>
        <w:t xml:space="preserve"> przetwarzanie danych osobowych w związku z realizacją Umowy o współpracy w zakresie niezbędnym do prawidłowego wykonania umowy o współpracy, a </w:t>
      </w:r>
      <w:r>
        <w:rPr>
          <w:b/>
          <w:bCs/>
        </w:rPr>
        <w:t>Zleceniobiorca</w:t>
      </w:r>
      <w:r>
        <w:t xml:space="preserve"> zobowiązuje się przetwarzać  te dane w sposób zapewniający spełnienie wymogów określonych w RODO, w szczególności przestrzegania wymogów określonych w art. 28 ust. 3 i 4 RODO. </w:t>
      </w:r>
    </w:p>
    <w:p w14:paraId="15B8BBE5" w14:textId="77777777" w:rsidR="00412A64" w:rsidRDefault="00412A64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Zleceniodawca</w:t>
      </w:r>
      <w:r>
        <w:t xml:space="preserve"> oświadcza, że zleca </w:t>
      </w:r>
      <w:r>
        <w:rPr>
          <w:b/>
          <w:bCs/>
        </w:rPr>
        <w:t>Zleceniobiorcy</w:t>
      </w:r>
      <w:r>
        <w:t xml:space="preserve"> przetwarzanie danych osobowych w jego imieniu. </w:t>
      </w:r>
    </w:p>
    <w:p w14:paraId="6B0D0340" w14:textId="77777777" w:rsidR="00412A64" w:rsidRDefault="00412A64" w:rsidP="00412A64">
      <w:pPr>
        <w:pStyle w:val="Akapitzlist"/>
        <w:jc w:val="both"/>
      </w:pPr>
    </w:p>
    <w:p w14:paraId="6D429DE4" w14:textId="77777777" w:rsidR="00412A64" w:rsidRPr="00925621" w:rsidRDefault="00412A64" w:rsidP="00412A64">
      <w:pPr>
        <w:pStyle w:val="Akapitzlist"/>
        <w:jc w:val="center"/>
        <w:rPr>
          <w:b/>
          <w:bCs/>
        </w:rPr>
      </w:pPr>
      <w:r w:rsidRPr="00925621">
        <w:rPr>
          <w:b/>
          <w:bCs/>
        </w:rPr>
        <w:lastRenderedPageBreak/>
        <w:t>§ 2</w:t>
      </w:r>
    </w:p>
    <w:p w14:paraId="2FB0268B" w14:textId="77777777" w:rsidR="00412A64" w:rsidRDefault="00412A64" w:rsidP="00412A64">
      <w:pPr>
        <w:pStyle w:val="Akapitzlist"/>
        <w:jc w:val="center"/>
        <w:rPr>
          <w:b/>
          <w:bCs/>
        </w:rPr>
      </w:pPr>
      <w:r w:rsidRPr="00925621">
        <w:rPr>
          <w:b/>
          <w:bCs/>
        </w:rPr>
        <w:t>Zakres i cel powierzenia</w:t>
      </w:r>
    </w:p>
    <w:p w14:paraId="13C37FEF" w14:textId="77777777" w:rsidR="00412A64" w:rsidRDefault="00412A64" w:rsidP="00412A64">
      <w:pPr>
        <w:pStyle w:val="Akapitzlist"/>
        <w:jc w:val="center"/>
        <w:rPr>
          <w:b/>
          <w:bCs/>
        </w:rPr>
      </w:pPr>
    </w:p>
    <w:p w14:paraId="4E0FBAB5" w14:textId="77777777" w:rsidR="00412A64" w:rsidRPr="00925621" w:rsidRDefault="00412A64">
      <w:pPr>
        <w:pStyle w:val="Akapitzlist"/>
        <w:numPr>
          <w:ilvl w:val="0"/>
          <w:numId w:val="26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Przedmiotem powierzenia przetwarzania danych osobowych przez </w:t>
      </w:r>
      <w:r>
        <w:rPr>
          <w:b/>
          <w:bCs/>
        </w:rPr>
        <w:t>Zleceniodawcy</w:t>
      </w:r>
      <w:r>
        <w:t xml:space="preserve"> na rzecz </w:t>
      </w:r>
      <w:r>
        <w:rPr>
          <w:b/>
          <w:bCs/>
        </w:rPr>
        <w:t>Zleceniobiorcy</w:t>
      </w:r>
      <w:r>
        <w:t xml:space="preserve"> są dane osobowe, których przetwarzanie jest niezbędne do prawidłowego wykonywania Umowy o współpracy i są to w szczególności następujące dane osobowe:</w:t>
      </w:r>
    </w:p>
    <w:p w14:paraId="4C7A8526" w14:textId="77777777" w:rsidR="00412A64" w:rsidRPr="00BC1FD6" w:rsidRDefault="00412A64">
      <w:pPr>
        <w:pStyle w:val="Akapitzlist"/>
        <w:numPr>
          <w:ilvl w:val="0"/>
          <w:numId w:val="27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highlight w:val="yellow"/>
        </w:rPr>
      </w:pPr>
      <w:r>
        <w:t xml:space="preserve">kategoria osób: </w:t>
      </w:r>
      <w:r w:rsidRPr="00BC1FD6">
        <w:rPr>
          <w:i/>
          <w:iCs/>
          <w:highlight w:val="yellow"/>
          <w:u w:val="single"/>
        </w:rPr>
        <w:t>(np. pacjenci, pracownicy, współpracownicy)</w:t>
      </w:r>
    </w:p>
    <w:p w14:paraId="1352E304" w14:textId="77777777" w:rsidR="00412A64" w:rsidRPr="007C0AF7" w:rsidRDefault="00412A64">
      <w:pPr>
        <w:pStyle w:val="Akapitzlist"/>
        <w:numPr>
          <w:ilvl w:val="0"/>
          <w:numId w:val="28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…………………………</w:t>
      </w:r>
    </w:p>
    <w:p w14:paraId="6DDBCC9E" w14:textId="77777777" w:rsidR="00412A64" w:rsidRPr="00925621" w:rsidRDefault="00412A64">
      <w:pPr>
        <w:pStyle w:val="Akapitzlist"/>
        <w:numPr>
          <w:ilvl w:val="0"/>
          <w:numId w:val="28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…………………………...; </w:t>
      </w:r>
    </w:p>
    <w:p w14:paraId="2445C422" w14:textId="77777777" w:rsidR="00412A64" w:rsidRPr="00925621" w:rsidRDefault="00412A64">
      <w:pPr>
        <w:pStyle w:val="Akapitzlist"/>
        <w:numPr>
          <w:ilvl w:val="0"/>
          <w:numId w:val="28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>……………………………</w:t>
      </w:r>
    </w:p>
    <w:p w14:paraId="23821436" w14:textId="77777777" w:rsidR="00412A64" w:rsidRPr="00925621" w:rsidRDefault="00412A64">
      <w:pPr>
        <w:pStyle w:val="Akapitzlist"/>
        <w:numPr>
          <w:ilvl w:val="0"/>
          <w:numId w:val="27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Kategoria danych: </w:t>
      </w:r>
      <w:r w:rsidRPr="00BC1FD6">
        <w:rPr>
          <w:i/>
          <w:iCs/>
          <w:highlight w:val="yellow"/>
          <w:u w:val="single"/>
        </w:rPr>
        <w:t>(np. imię, nazwisko, adres, PESEL, seria i numer dowodu, dane dotyczące zdrowia: jakie)</w:t>
      </w:r>
    </w:p>
    <w:p w14:paraId="504E1683" w14:textId="77777777" w:rsidR="00412A64" w:rsidRPr="007C0AF7" w:rsidRDefault="00412A64">
      <w:pPr>
        <w:pStyle w:val="Akapitzlist"/>
        <w:numPr>
          <w:ilvl w:val="0"/>
          <w:numId w:val="29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bookmarkStart w:id="25" w:name="_Hlk104448782"/>
      <w:r>
        <w:rPr>
          <w:b/>
          <w:bCs/>
        </w:rPr>
        <w:t>…………………</w:t>
      </w:r>
    </w:p>
    <w:p w14:paraId="5EC27096" w14:textId="77777777" w:rsidR="00412A64" w:rsidRPr="00925621" w:rsidRDefault="00412A64">
      <w:pPr>
        <w:pStyle w:val="Akapitzlist"/>
        <w:numPr>
          <w:ilvl w:val="0"/>
          <w:numId w:val="29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>…………………..;</w:t>
      </w:r>
    </w:p>
    <w:p w14:paraId="646611E4" w14:textId="77777777" w:rsidR="00412A64" w:rsidRPr="00925621" w:rsidRDefault="00412A64">
      <w:pPr>
        <w:pStyle w:val="Akapitzlist"/>
        <w:numPr>
          <w:ilvl w:val="0"/>
          <w:numId w:val="29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>………………………;</w:t>
      </w:r>
    </w:p>
    <w:p w14:paraId="3AC94B25" w14:textId="77777777" w:rsidR="00412A64" w:rsidRPr="00925621" w:rsidRDefault="00412A64">
      <w:pPr>
        <w:pStyle w:val="Akapitzlist"/>
        <w:numPr>
          <w:ilvl w:val="0"/>
          <w:numId w:val="29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………………….; </w:t>
      </w:r>
    </w:p>
    <w:p w14:paraId="575492D2" w14:textId="77777777" w:rsidR="00412A64" w:rsidRPr="00925621" w:rsidRDefault="00412A64">
      <w:pPr>
        <w:pStyle w:val="Akapitzlist"/>
        <w:numPr>
          <w:ilvl w:val="0"/>
          <w:numId w:val="29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…… </w:t>
      </w:r>
      <w:bookmarkEnd w:id="25"/>
    </w:p>
    <w:p w14:paraId="62916DF6" w14:textId="77777777" w:rsidR="00412A64" w:rsidRPr="007C0AF7" w:rsidRDefault="00412A64">
      <w:pPr>
        <w:pStyle w:val="Akapitzlist"/>
        <w:numPr>
          <w:ilvl w:val="0"/>
          <w:numId w:val="26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Celem powierzenia przetwarzania danych osobowych jest wykonanie Umowy o współpracy w zakresie przewidzianym powyżej, w tym dotyczącym w szczególności następujących czynności przetwarzania: </w:t>
      </w:r>
    </w:p>
    <w:p w14:paraId="003450E3" w14:textId="77777777" w:rsidR="00412A64" w:rsidRPr="007C0AF7" w:rsidRDefault="00412A64" w:rsidP="00412A64">
      <w:pPr>
        <w:pStyle w:val="Akapitzlist"/>
        <w:jc w:val="both"/>
      </w:pPr>
      <w:r w:rsidRPr="007C0AF7">
        <w:t>i.</w:t>
      </w:r>
      <w:r w:rsidRPr="007C0AF7">
        <w:tab/>
        <w:t>…………………</w:t>
      </w:r>
    </w:p>
    <w:p w14:paraId="720FB1C2" w14:textId="77777777" w:rsidR="00412A64" w:rsidRPr="007C0AF7" w:rsidRDefault="00412A64" w:rsidP="00412A64">
      <w:pPr>
        <w:pStyle w:val="Akapitzlist"/>
        <w:jc w:val="both"/>
      </w:pPr>
      <w:r w:rsidRPr="007C0AF7">
        <w:t>ii.</w:t>
      </w:r>
      <w:r w:rsidRPr="007C0AF7">
        <w:tab/>
        <w:t>…………………..;</w:t>
      </w:r>
    </w:p>
    <w:p w14:paraId="5F236081" w14:textId="77777777" w:rsidR="00412A64" w:rsidRPr="007C0AF7" w:rsidRDefault="00412A64" w:rsidP="00412A64">
      <w:pPr>
        <w:pStyle w:val="Akapitzlist"/>
        <w:jc w:val="both"/>
      </w:pPr>
      <w:r w:rsidRPr="007C0AF7">
        <w:t>iii.</w:t>
      </w:r>
      <w:r w:rsidRPr="007C0AF7">
        <w:tab/>
        <w:t>………………………;</w:t>
      </w:r>
    </w:p>
    <w:p w14:paraId="6B3A14D8" w14:textId="77777777" w:rsidR="00412A64" w:rsidRPr="007C0AF7" w:rsidRDefault="00412A64" w:rsidP="00412A64">
      <w:pPr>
        <w:pStyle w:val="Akapitzlist"/>
        <w:jc w:val="both"/>
      </w:pPr>
      <w:r w:rsidRPr="007C0AF7">
        <w:t>iv.</w:t>
      </w:r>
      <w:r w:rsidRPr="007C0AF7">
        <w:tab/>
        <w:t xml:space="preserve">………………….; </w:t>
      </w:r>
    </w:p>
    <w:p w14:paraId="2E3E9676" w14:textId="77777777" w:rsidR="00412A64" w:rsidRPr="007C0AF7" w:rsidRDefault="00412A64">
      <w:pPr>
        <w:pStyle w:val="Akapitzlist"/>
        <w:numPr>
          <w:ilvl w:val="0"/>
          <w:numId w:val="29"/>
        </w:numPr>
        <w:tabs>
          <w:tab w:val="clear" w:pos="709"/>
        </w:tabs>
        <w:spacing w:after="160" w:line="259" w:lineRule="auto"/>
        <w:contextualSpacing/>
        <w:jc w:val="both"/>
      </w:pPr>
      <w:r w:rsidRPr="007C0AF7">
        <w:t>……</w:t>
      </w:r>
      <w:r>
        <w:t>………….</w:t>
      </w:r>
    </w:p>
    <w:p w14:paraId="321EE73D" w14:textId="77777777" w:rsidR="00412A64" w:rsidRPr="00BC1FD6" w:rsidRDefault="00412A64" w:rsidP="00412A64">
      <w:pPr>
        <w:pStyle w:val="Akapitzlist"/>
        <w:jc w:val="both"/>
        <w:rPr>
          <w:i/>
          <w:iCs/>
          <w:u w:val="single"/>
        </w:rPr>
      </w:pPr>
      <w:r w:rsidRPr="00BC1FD6">
        <w:rPr>
          <w:i/>
          <w:iCs/>
          <w:highlight w:val="yellow"/>
          <w:u w:val="single"/>
        </w:rPr>
        <w:t>(np.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niszczenie)</w:t>
      </w:r>
    </w:p>
    <w:p w14:paraId="6699D5BE" w14:textId="77777777" w:rsidR="00412A64" w:rsidRDefault="00412A64" w:rsidP="00412A64">
      <w:pPr>
        <w:jc w:val="center"/>
        <w:rPr>
          <w:b/>
          <w:bCs/>
        </w:rPr>
      </w:pPr>
      <w:r w:rsidRPr="00B30716">
        <w:rPr>
          <w:b/>
          <w:bCs/>
        </w:rPr>
        <w:t xml:space="preserve">§ </w:t>
      </w:r>
      <w:r>
        <w:rPr>
          <w:b/>
          <w:bCs/>
        </w:rPr>
        <w:t>3</w:t>
      </w:r>
    </w:p>
    <w:p w14:paraId="36A9B7E9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>Obowiązki Zleceniobiorcy</w:t>
      </w:r>
    </w:p>
    <w:p w14:paraId="28012FFA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 w:rsidRPr="00DE49FD">
        <w:rPr>
          <w:b/>
          <w:bCs/>
        </w:rPr>
        <w:t xml:space="preserve"> </w:t>
      </w:r>
      <w:r>
        <w:t xml:space="preserve">niezwłocznie informuje </w:t>
      </w:r>
      <w:r>
        <w:rPr>
          <w:b/>
          <w:bCs/>
        </w:rPr>
        <w:t>Zleceniodawcy</w:t>
      </w:r>
      <w:r w:rsidRPr="00DE49FD">
        <w:rPr>
          <w:b/>
          <w:bCs/>
        </w:rPr>
        <w:t>,</w:t>
      </w:r>
      <w:r>
        <w:t xml:space="preserve"> jeżeli w jego ocenie wydane mu polecenie zawarte w niniejszej umowie stanowi naruszenie RODO lub innych przepisów Unii Europejskiej lub państwa członkowskiego o ochronie danych.</w:t>
      </w:r>
    </w:p>
    <w:p w14:paraId="509A447D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zobowiązuje się zająć niezwłocznie każdym pytaniem </w:t>
      </w:r>
      <w:r>
        <w:rPr>
          <w:b/>
          <w:bCs/>
        </w:rPr>
        <w:t>Zleceniodawcy</w:t>
      </w:r>
      <w:r>
        <w:t xml:space="preserve"> dotyczącym przetwarzania powierzonych mu na podstawie niniejszej umowy danych osobowych, w szczególności dotyczącym organizacji przez </w:t>
      </w:r>
      <w:r>
        <w:rPr>
          <w:b/>
          <w:bCs/>
        </w:rPr>
        <w:t>Zleceniobiorcę</w:t>
      </w:r>
      <w:r>
        <w:t xml:space="preserve"> ochrony danych osobowych powierzonych przez </w:t>
      </w:r>
      <w:r>
        <w:rPr>
          <w:b/>
          <w:bCs/>
        </w:rPr>
        <w:t>Zleceniodawcy</w:t>
      </w:r>
      <w:r w:rsidRPr="00796FE7">
        <w:rPr>
          <w:b/>
          <w:bCs/>
        </w:rPr>
        <w:t xml:space="preserve"> </w:t>
      </w:r>
      <w:r>
        <w:rPr>
          <w:b/>
          <w:bCs/>
        </w:rPr>
        <w:t>Zleceniobiorcy</w:t>
      </w:r>
      <w:r>
        <w:t xml:space="preserve"> do przetwarzania. </w:t>
      </w:r>
    </w:p>
    <w:p w14:paraId="494251DE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zobowiązuje się uwzględniając stan wiedzy technicznej, koszt wdrożenia oraz charakter, zakres, kontekst i cele przetwarzania oraz ryzyko naruszenia praw lub wolności osób fizycznych o różnym prawdopodobieństwie wystąpienia i wadze zagrożenia do wdrożenia </w:t>
      </w:r>
      <w:r>
        <w:lastRenderedPageBreak/>
        <w:t xml:space="preserve">odpowiednich środków technicznych i organizacyjnych, aby przetwarzanie spełniało wymogi RODO i chroniło prawa osób, których dane dotyczą. </w:t>
      </w:r>
    </w:p>
    <w:p w14:paraId="104B7F0D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t>Powierzone dane osobowe będą przetwarzane w formie elektronicznej oraz papierowej przez okres niezbędny do realizacji umowy o współpracy.</w:t>
      </w:r>
    </w:p>
    <w:p w14:paraId="3B55E18D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 w:rsidRPr="00DE49FD">
        <w:rPr>
          <w:b/>
          <w:bCs/>
        </w:rPr>
        <w:t xml:space="preserve"> </w:t>
      </w:r>
      <w:r>
        <w:t>zobowiązuje się do:</w:t>
      </w:r>
    </w:p>
    <w:p w14:paraId="68BAB12B" w14:textId="77777777" w:rsidR="00412A64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przetwarzania danych osobowych wyłącznie w zakresie i ceku zgodnym z poleceniem </w:t>
      </w:r>
      <w:r>
        <w:rPr>
          <w:b/>
          <w:bCs/>
        </w:rPr>
        <w:t>Zleceniodawcy</w:t>
      </w:r>
      <w:r>
        <w:t xml:space="preserve">; </w:t>
      </w:r>
    </w:p>
    <w:p w14:paraId="5D2B9B62" w14:textId="77777777" w:rsidR="00412A64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podjęcia wszystkich środków bezpieczeństwa wymaganych na mocy art. 32 RODO. </w:t>
      </w:r>
    </w:p>
    <w:p w14:paraId="6CF4D37E" w14:textId="77777777" w:rsidR="00412A64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</w:pPr>
      <w:r>
        <w:t>Dopuszczenia do przetwarzania powierzonych danych osób, które mają nadane upoważnienia do przetwarzania danych osobowych;</w:t>
      </w:r>
    </w:p>
    <w:p w14:paraId="07628143" w14:textId="77777777" w:rsidR="00412A64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Odebrania od osób upoważnionych oświadczeń o zachowaniu w poufności powierzonych danych osobowych oraz o zachowaniu w poufności sposób ich zabezpieczenia. </w:t>
      </w:r>
    </w:p>
    <w:p w14:paraId="69059DCF" w14:textId="77777777" w:rsidR="00412A64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Zgłaszania </w:t>
      </w:r>
      <w:r w:rsidRPr="00DE49FD">
        <w:rPr>
          <w:b/>
          <w:bCs/>
        </w:rPr>
        <w:t>Zamawiającemu</w:t>
      </w:r>
      <w:r>
        <w:t xml:space="preserve"> stwierdzonych naruszeń ochrony powierzonych do przetwarzania danych osobowych bez zbędnej zwłoki po powzięciu podejrzenia, że takie naruszenie mogło mieć miejsce. </w:t>
      </w:r>
    </w:p>
    <w:p w14:paraId="1784106D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biorąc pod uwagę charakter przetwarzania- w miarę swoich możliwości – wspiera </w:t>
      </w:r>
      <w:r>
        <w:rPr>
          <w:b/>
          <w:bCs/>
        </w:rPr>
        <w:t>Zleceniodawcy</w:t>
      </w:r>
      <w:r>
        <w:t xml:space="preserve"> z wywiązywania się z obowiązku odpowiadania na żądania osoby, której dane dotyczą w zakresie wykonywania jego praw określonych w rozdziale III RODO. </w:t>
      </w:r>
      <w:r>
        <w:rPr>
          <w:b/>
          <w:bCs/>
        </w:rPr>
        <w:t>Zleceniobiorca</w:t>
      </w:r>
      <w:r>
        <w:t>:</w:t>
      </w:r>
    </w:p>
    <w:p w14:paraId="4076F399" w14:textId="77777777" w:rsidR="00412A64" w:rsidRDefault="00412A64">
      <w:pPr>
        <w:pStyle w:val="Akapitzlist"/>
        <w:numPr>
          <w:ilvl w:val="0"/>
          <w:numId w:val="32"/>
        </w:numPr>
        <w:tabs>
          <w:tab w:val="clear" w:pos="709"/>
        </w:tabs>
        <w:spacing w:after="160" w:line="259" w:lineRule="auto"/>
        <w:contextualSpacing/>
        <w:jc w:val="both"/>
      </w:pPr>
      <w:r>
        <w:t>umożliwi korzystanie z praw wskazanych w art. 15-22 RODO poprzez zamieszczenie numeru kontaktowego oraz dedykowanego adresu poczty elektronicznej;</w:t>
      </w:r>
    </w:p>
    <w:p w14:paraId="2E6C11CB" w14:textId="77777777" w:rsidR="00412A64" w:rsidRDefault="00412A64">
      <w:pPr>
        <w:pStyle w:val="Akapitzlist"/>
        <w:numPr>
          <w:ilvl w:val="0"/>
          <w:numId w:val="32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stworzy rejestr osób, które korzystały z praw wskazanych w art. 15-22 RODO, rejestr zawiera przynajmniej imię i nazwisko osoby, numer telefonu lub adres poczty elektronicznej, datę wykreślenia zapytania oraz przedmiot pytania, rejestr jest udostępniony w wersji elektronicznej na żądanie </w:t>
      </w:r>
      <w:r>
        <w:rPr>
          <w:b/>
          <w:bCs/>
        </w:rPr>
        <w:t>Zleceniodawcy</w:t>
      </w:r>
      <w:r>
        <w:t xml:space="preserve">. </w:t>
      </w:r>
    </w:p>
    <w:p w14:paraId="02F37117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 w:rsidRPr="00796FE7">
        <w:rPr>
          <w:b/>
          <w:bCs/>
        </w:rPr>
        <w:t xml:space="preserve"> </w:t>
      </w:r>
      <w:r>
        <w:t xml:space="preserve">uwzględniając charakter przetwarzania oraz dostępne mu informacje- w miarę swoich możliwości- wspiera </w:t>
      </w:r>
      <w:r>
        <w:rPr>
          <w:b/>
          <w:bCs/>
        </w:rPr>
        <w:t>Zleceniodawcy</w:t>
      </w:r>
      <w:r>
        <w:t xml:space="preserve"> z wywiązywania się z obowiązków określonych w art. 32- 36 RODO.</w:t>
      </w:r>
    </w:p>
    <w:p w14:paraId="504638C0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Po zakończeniu niniejszej Umowy </w:t>
      </w:r>
      <w:r>
        <w:rPr>
          <w:b/>
          <w:bCs/>
        </w:rPr>
        <w:t>Zleceniobiorca</w:t>
      </w:r>
      <w:r w:rsidRPr="00DE49FD">
        <w:rPr>
          <w:b/>
          <w:bCs/>
        </w:rPr>
        <w:t xml:space="preserve"> </w:t>
      </w:r>
      <w:r>
        <w:t xml:space="preserve">jest zobowiązany do zwrócenia lub usunięcia powierzonych danych osobowych, chyba że prawo Unii Europejskiej lub prawo państwa członkowskiego, któremu podlega </w:t>
      </w:r>
      <w:r>
        <w:rPr>
          <w:b/>
          <w:bCs/>
        </w:rPr>
        <w:t>Zleceniobiorca</w:t>
      </w:r>
      <w:r>
        <w:t xml:space="preserve">, nakłada obowiązek przechowywania danych osobowych. </w:t>
      </w:r>
    </w:p>
    <w:p w14:paraId="30FBFCD6" w14:textId="77777777" w:rsidR="00412A64" w:rsidRDefault="00412A64" w:rsidP="00412A64">
      <w:pPr>
        <w:pStyle w:val="Akapitzlist"/>
        <w:jc w:val="both"/>
      </w:pPr>
    </w:p>
    <w:p w14:paraId="4E1F7B7A" w14:textId="77777777" w:rsidR="00412A64" w:rsidRPr="006C3B99" w:rsidRDefault="00412A64" w:rsidP="00412A64">
      <w:pPr>
        <w:pStyle w:val="Akapitzlist"/>
        <w:jc w:val="center"/>
        <w:rPr>
          <w:b/>
          <w:bCs/>
        </w:rPr>
      </w:pPr>
      <w:r w:rsidRPr="006C3B99">
        <w:rPr>
          <w:b/>
          <w:bCs/>
        </w:rPr>
        <w:t>§  4</w:t>
      </w:r>
    </w:p>
    <w:p w14:paraId="28D0DA14" w14:textId="77777777" w:rsidR="00412A64" w:rsidRDefault="00412A64" w:rsidP="00412A64">
      <w:pPr>
        <w:pStyle w:val="Akapitzlist"/>
        <w:jc w:val="center"/>
        <w:rPr>
          <w:b/>
          <w:bCs/>
        </w:rPr>
      </w:pPr>
      <w:r w:rsidRPr="006C3B99">
        <w:rPr>
          <w:b/>
          <w:bCs/>
        </w:rPr>
        <w:t xml:space="preserve">Dostęp do danych osobowych </w:t>
      </w:r>
    </w:p>
    <w:p w14:paraId="6F4AF42D" w14:textId="77777777" w:rsidR="00412A64" w:rsidRDefault="00412A64" w:rsidP="00412A64">
      <w:pPr>
        <w:pStyle w:val="Akapitzlist"/>
        <w:jc w:val="center"/>
        <w:rPr>
          <w:b/>
          <w:bCs/>
        </w:rPr>
      </w:pPr>
    </w:p>
    <w:p w14:paraId="2986440E" w14:textId="77777777" w:rsidR="00412A64" w:rsidRDefault="00412A64" w:rsidP="00412A64">
      <w:pPr>
        <w:pStyle w:val="Akapitzlist"/>
        <w:jc w:val="center"/>
        <w:rPr>
          <w:b/>
          <w:bCs/>
        </w:rPr>
      </w:pPr>
    </w:p>
    <w:p w14:paraId="1EEDA188" w14:textId="77777777" w:rsidR="00412A64" w:rsidRPr="006C3B99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Zleceniodawca</w:t>
      </w:r>
      <w:r>
        <w:t xml:space="preserve"> niniejszym udziela, w rozumieniu art. 28 ust. 2 RODO, ogólnej zgody na dalsze powierzenie przetwarzania danych osobowych przez </w:t>
      </w:r>
      <w:r>
        <w:rPr>
          <w:b/>
          <w:bCs/>
        </w:rPr>
        <w:t>Zleceniobiorcę</w:t>
      </w:r>
      <w:r w:rsidRPr="00DE49FD">
        <w:rPr>
          <w:b/>
          <w:bCs/>
        </w:rPr>
        <w:t>.</w:t>
      </w:r>
      <w:r>
        <w:t xml:space="preserve"> </w:t>
      </w:r>
    </w:p>
    <w:p w14:paraId="1D5AAD15" w14:textId="77777777" w:rsidR="00412A64" w:rsidRPr="004F4E83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Zleceniobiorca</w:t>
      </w:r>
      <w:r>
        <w:t xml:space="preserve"> zobowiązuje się do zawarcia umowy dalszego powierzenia przetwarzania danych osobowych, która będzie chronić dane co najmniej w takim stopniu jak niniejsza Umowa. W przypadku ww. ogólnej zgody </w:t>
      </w:r>
      <w:r>
        <w:rPr>
          <w:b/>
          <w:bCs/>
        </w:rPr>
        <w:t>Zleceniobiorca</w:t>
      </w:r>
      <w:r>
        <w:t xml:space="preserve"> informuje </w:t>
      </w:r>
      <w:r>
        <w:rPr>
          <w:b/>
          <w:bCs/>
        </w:rPr>
        <w:t>Zleceniodawcy</w:t>
      </w:r>
      <w:r>
        <w:t xml:space="preserve"> za pomocą wiadomości elektronicznej (e-mail) o zamiarze dalszego powierzenia, wszelkich zamierzonych zmianach dotyczących dodania lub zastąpienia innych podmiotów przetwarzających, dając tym samym </w:t>
      </w:r>
      <w:r w:rsidRPr="00DE49FD">
        <w:rPr>
          <w:b/>
          <w:bCs/>
        </w:rPr>
        <w:t>Zamawiającemu</w:t>
      </w:r>
      <w:r>
        <w:t xml:space="preserve"> w terminie 7 dni możliwość wyrażenia sprzeciwu. </w:t>
      </w:r>
    </w:p>
    <w:p w14:paraId="3AAECDD4" w14:textId="77777777" w:rsidR="00412A64" w:rsidRPr="004F4E83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lastRenderedPageBreak/>
        <w:t>Zleceniodawca</w:t>
      </w:r>
      <w:r>
        <w:t xml:space="preserve"> upoważnia </w:t>
      </w:r>
      <w:r>
        <w:rPr>
          <w:b/>
          <w:bCs/>
        </w:rPr>
        <w:t>Zleceniobiorcę</w:t>
      </w:r>
      <w:r>
        <w:t xml:space="preserve"> do przetwarzania danych osobowych w zakresie i celu określonym niniejszą umową, w szczególności w postaci elektronicznej, zwłaszcza w systemach informatycznych, oraz w postaci papierowej, a także do udzielania dalszych upoważnień do przetwarzania danych pracownikom lub współpracownikom </w:t>
      </w:r>
      <w:r>
        <w:rPr>
          <w:b/>
          <w:bCs/>
        </w:rPr>
        <w:t>Zleceniobiorcy</w:t>
      </w:r>
      <w:r w:rsidRPr="00796FE7">
        <w:rPr>
          <w:b/>
          <w:bCs/>
        </w:rPr>
        <w:t>,</w:t>
      </w:r>
      <w:r>
        <w:t xml:space="preserve"> którzy będą mieć dostęp do przetwarzania danych osobowych. </w:t>
      </w:r>
    </w:p>
    <w:p w14:paraId="5F1B17A1" w14:textId="77777777" w:rsidR="00412A64" w:rsidRDefault="00412A64" w:rsidP="00412A64">
      <w:pPr>
        <w:jc w:val="center"/>
        <w:rPr>
          <w:b/>
          <w:bCs/>
        </w:rPr>
      </w:pPr>
      <w:r w:rsidRPr="004F4E83">
        <w:rPr>
          <w:b/>
          <w:bCs/>
        </w:rPr>
        <w:t>§</w:t>
      </w:r>
      <w:r>
        <w:rPr>
          <w:b/>
          <w:bCs/>
        </w:rPr>
        <w:t xml:space="preserve"> 5</w:t>
      </w:r>
    </w:p>
    <w:p w14:paraId="2D665E9F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 xml:space="preserve">Kontrola </w:t>
      </w:r>
    </w:p>
    <w:p w14:paraId="4B48B927" w14:textId="77777777" w:rsidR="00412A64" w:rsidRPr="00DE4745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Zleceniodawca</w:t>
      </w:r>
      <w:r>
        <w:t xml:space="preserve"> ma prawo do przeprowadzenia kontroli zastosowanych przez </w:t>
      </w:r>
      <w:r>
        <w:rPr>
          <w:b/>
          <w:bCs/>
        </w:rPr>
        <w:t>Zleceniobiorcę</w:t>
      </w:r>
      <w:r w:rsidRPr="00796FE7">
        <w:rPr>
          <w:b/>
          <w:bCs/>
        </w:rPr>
        <w:t xml:space="preserve"> </w:t>
      </w:r>
      <w:r>
        <w:t xml:space="preserve">sposobów ochrony powierzonych danych osobowych. O zamiarze przeprowadzenia przez </w:t>
      </w:r>
      <w:r>
        <w:rPr>
          <w:b/>
          <w:bCs/>
        </w:rPr>
        <w:t>Zleceniodawcy</w:t>
      </w:r>
      <w:r w:rsidRPr="00796FE7">
        <w:rPr>
          <w:b/>
          <w:bCs/>
        </w:rPr>
        <w:t xml:space="preserve"> </w:t>
      </w:r>
      <w:r>
        <w:t xml:space="preserve">kontroli, </w:t>
      </w:r>
      <w:r>
        <w:rPr>
          <w:b/>
          <w:bCs/>
        </w:rPr>
        <w:t>Zleceniodawca</w:t>
      </w:r>
      <w:r>
        <w:t xml:space="preserve"> zobowiązany jest do pisemnego zawiadomienia  </w:t>
      </w:r>
      <w:r>
        <w:rPr>
          <w:b/>
          <w:bCs/>
        </w:rPr>
        <w:t>Zleceniobiorcy</w:t>
      </w:r>
      <w:r>
        <w:t xml:space="preserve">. Kontrola następuje w dogodnym ustalonym przez strony terminie, nie wcześniej jednak jak w terminie 21 dni od dnia dostarczenia </w:t>
      </w:r>
      <w:r>
        <w:rPr>
          <w:b/>
          <w:bCs/>
        </w:rPr>
        <w:t>Zleceniobiorcy</w:t>
      </w:r>
      <w:r w:rsidRPr="00796FE7">
        <w:rPr>
          <w:b/>
          <w:bCs/>
        </w:rPr>
        <w:t xml:space="preserve"> </w:t>
      </w:r>
      <w:r>
        <w:t xml:space="preserve">zawiadomienia, o którym mowa w zdaniu poprzednim. </w:t>
      </w:r>
    </w:p>
    <w:p w14:paraId="3FF3DA45" w14:textId="77777777" w:rsidR="00412A64" w:rsidRPr="00DE4745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Kontrola obejmuje zakresem wyłącznie przetwarzanie powierzonych danych osobowych, z wyłączeniem wszelkich informacji niejawnych, poufnych czy stanowiących tajemnicę przedsiębiorstwa </w:t>
      </w:r>
      <w:r>
        <w:rPr>
          <w:b/>
          <w:bCs/>
        </w:rPr>
        <w:t>Zleceniobiorcy</w:t>
      </w:r>
      <w:r>
        <w:t xml:space="preserve">. </w:t>
      </w:r>
    </w:p>
    <w:p w14:paraId="09095F63" w14:textId="77777777" w:rsidR="00412A64" w:rsidRPr="002E1D63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Zleceniodawca</w:t>
      </w:r>
      <w:r>
        <w:t xml:space="preserve"> zobowiązuje się do nieujawniania informacji, o których dowiedział się realizując prawo kontroli, tym samym zobowiązuje się zapewnić, a by wszystkie osoby biorące udział w realizacji czynności kontrolnych, bądź osoby mające dostęp do ich wyników złożyły oświadczenie o zachowaniu w poufności. </w:t>
      </w:r>
    </w:p>
    <w:p w14:paraId="479D1608" w14:textId="77777777" w:rsidR="00412A64" w:rsidRPr="002E1D63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 Czynności kontrolne odbywają się wyłącznie w obecności osoby wyznaczonej przez </w:t>
      </w:r>
      <w:r>
        <w:rPr>
          <w:b/>
          <w:bCs/>
        </w:rPr>
        <w:t>Zleceniobiorcę</w:t>
      </w:r>
      <w:r>
        <w:t xml:space="preserve">. </w:t>
      </w:r>
    </w:p>
    <w:p w14:paraId="70630C2B" w14:textId="77777777" w:rsidR="00412A64" w:rsidRPr="002E1D63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Czynności kontrolne nie mogą utrudniać działalności </w:t>
      </w:r>
      <w:r>
        <w:rPr>
          <w:b/>
          <w:bCs/>
        </w:rPr>
        <w:t>Zleceniobiorcy</w:t>
      </w:r>
      <w:r w:rsidRPr="00796FE7">
        <w:rPr>
          <w:b/>
          <w:bCs/>
        </w:rPr>
        <w:t>,</w:t>
      </w:r>
      <w:r>
        <w:t xml:space="preserve"> w szczególności wykonywania obowiązków przez pracowników lub współpracowników </w:t>
      </w:r>
      <w:r>
        <w:rPr>
          <w:b/>
          <w:bCs/>
        </w:rPr>
        <w:t>Zleceniobiorcy</w:t>
      </w:r>
      <w:r w:rsidRPr="00796FE7">
        <w:rPr>
          <w:b/>
          <w:bCs/>
        </w:rPr>
        <w:t>.</w:t>
      </w:r>
      <w:r>
        <w:t xml:space="preserve"> </w:t>
      </w:r>
    </w:p>
    <w:p w14:paraId="22D6B09A" w14:textId="77777777" w:rsidR="00412A64" w:rsidRPr="002E1D63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W zakresie, w jakim </w:t>
      </w:r>
      <w:r>
        <w:rPr>
          <w:b/>
          <w:bCs/>
        </w:rPr>
        <w:t>Zleceniodawca</w:t>
      </w:r>
      <w:r>
        <w:t xml:space="preserve"> realizuje ww. prawo kontroli, </w:t>
      </w:r>
      <w:r>
        <w:rPr>
          <w:b/>
          <w:bCs/>
        </w:rPr>
        <w:t>Zleceniobiorcy</w:t>
      </w:r>
      <w:r>
        <w:t xml:space="preserve"> przysługuje zwrot uzasadnionych kosztów, obejmujących między innymi wynagrodzenia pracowników lub współpracowników oddelegowanych do nadzorowania ww. czynności. </w:t>
      </w:r>
    </w:p>
    <w:p w14:paraId="2141DBD7" w14:textId="77777777" w:rsidR="00412A64" w:rsidRDefault="00412A64" w:rsidP="00412A64">
      <w:pPr>
        <w:pStyle w:val="Akapitzlist"/>
        <w:jc w:val="both"/>
      </w:pPr>
    </w:p>
    <w:p w14:paraId="769B7D0D" w14:textId="77777777" w:rsidR="00412A64" w:rsidRDefault="00412A64" w:rsidP="00412A64">
      <w:pPr>
        <w:pStyle w:val="Akapitzlist"/>
        <w:jc w:val="center"/>
        <w:rPr>
          <w:b/>
          <w:bCs/>
        </w:rPr>
      </w:pPr>
      <w:r w:rsidRPr="002E1D63">
        <w:rPr>
          <w:b/>
          <w:bCs/>
        </w:rPr>
        <w:t xml:space="preserve">§ </w:t>
      </w:r>
      <w:r>
        <w:rPr>
          <w:b/>
          <w:bCs/>
        </w:rPr>
        <w:t xml:space="preserve"> 6</w:t>
      </w:r>
    </w:p>
    <w:p w14:paraId="46195388" w14:textId="77777777" w:rsidR="00412A64" w:rsidRDefault="00412A64" w:rsidP="00412A64">
      <w:pPr>
        <w:pStyle w:val="Akapitzlist"/>
        <w:jc w:val="center"/>
        <w:rPr>
          <w:b/>
          <w:bCs/>
        </w:rPr>
      </w:pPr>
      <w:r>
        <w:rPr>
          <w:b/>
          <w:bCs/>
        </w:rPr>
        <w:t>Przesyłanie danych osobowych</w:t>
      </w:r>
    </w:p>
    <w:p w14:paraId="54A67354" w14:textId="77777777" w:rsidR="00412A64" w:rsidRDefault="00412A64" w:rsidP="00412A64">
      <w:pPr>
        <w:pStyle w:val="Akapitzlist"/>
        <w:jc w:val="center"/>
        <w:rPr>
          <w:b/>
          <w:bCs/>
        </w:rPr>
      </w:pPr>
    </w:p>
    <w:p w14:paraId="10A33F13" w14:textId="77777777" w:rsidR="00412A64" w:rsidRDefault="00412A64" w:rsidP="00412A64">
      <w:pPr>
        <w:jc w:val="both"/>
      </w:pPr>
      <w:r>
        <w:t xml:space="preserve">Strony jednoznacznie postanawiają, ze w przypadku przesyłania danych osobowych przez sieć publiczną, zostaną one zabezpieczone za pomocą kryptograficznych środków ochrony danych osobowych. </w:t>
      </w:r>
    </w:p>
    <w:p w14:paraId="61B78268" w14:textId="77777777" w:rsidR="00412A64" w:rsidRDefault="00412A64" w:rsidP="00412A64">
      <w:pPr>
        <w:jc w:val="both"/>
      </w:pPr>
    </w:p>
    <w:p w14:paraId="5812CD0F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7</w:t>
      </w:r>
    </w:p>
    <w:p w14:paraId="6451AD43" w14:textId="77777777" w:rsidR="00412A64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Czas obowiązywania Umowy</w:t>
      </w:r>
    </w:p>
    <w:p w14:paraId="2C70C400" w14:textId="77777777" w:rsidR="00412A64" w:rsidRDefault="00412A64" w:rsidP="00412A64">
      <w:pPr>
        <w:jc w:val="both"/>
      </w:pPr>
      <w:r>
        <w:t xml:space="preserve">Umowa obowiązuje przez okres realizacji Umowy o współpracy. </w:t>
      </w:r>
    </w:p>
    <w:p w14:paraId="7D1BF39C" w14:textId="77777777" w:rsidR="00412A64" w:rsidRDefault="00412A64" w:rsidP="00412A64">
      <w:pPr>
        <w:jc w:val="both"/>
      </w:pPr>
    </w:p>
    <w:p w14:paraId="345DB00B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8</w:t>
      </w:r>
    </w:p>
    <w:p w14:paraId="09375FF4" w14:textId="77777777" w:rsidR="00412A64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Wynagrodzeni</w:t>
      </w:r>
      <w:r>
        <w:rPr>
          <w:b/>
          <w:bCs/>
        </w:rPr>
        <w:t>e</w:t>
      </w:r>
    </w:p>
    <w:p w14:paraId="2C68D1D5" w14:textId="77777777" w:rsidR="00412A64" w:rsidRDefault="00412A64" w:rsidP="00412A64">
      <w:pPr>
        <w:jc w:val="both"/>
      </w:pPr>
      <w:r>
        <w:lastRenderedPageBreak/>
        <w:t xml:space="preserve">Z tytułu realizacji niniejszej umowy powierzenia </w:t>
      </w:r>
      <w:r>
        <w:rPr>
          <w:b/>
          <w:bCs/>
        </w:rPr>
        <w:t>Zleceniobiorcy</w:t>
      </w:r>
      <w:r>
        <w:t xml:space="preserve"> nie przysługuje odrębne wynagrodzenie. </w:t>
      </w:r>
    </w:p>
    <w:p w14:paraId="4C46A914" w14:textId="77777777" w:rsidR="00412A64" w:rsidRDefault="00412A64" w:rsidP="00412A64">
      <w:pPr>
        <w:jc w:val="both"/>
      </w:pPr>
    </w:p>
    <w:p w14:paraId="4DD12FCB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9</w:t>
      </w:r>
    </w:p>
    <w:p w14:paraId="6D235C2E" w14:textId="77777777" w:rsidR="00412A64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Postanowienia końcowe</w:t>
      </w:r>
    </w:p>
    <w:p w14:paraId="00943DF6" w14:textId="77777777" w:rsidR="00412A64" w:rsidRDefault="00412A64" w:rsidP="00412A64">
      <w:pPr>
        <w:jc w:val="center"/>
        <w:rPr>
          <w:b/>
          <w:bCs/>
        </w:rPr>
      </w:pPr>
    </w:p>
    <w:p w14:paraId="5219B38C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wykraczając zgodnie z prawem poza polecenie, cel i sposób przetwarzania wskazany w niniejszej Umowie, staje się administratorem danych w odniesieniu do tego przetwarzania. </w:t>
      </w:r>
    </w:p>
    <w:p w14:paraId="3F09F001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Zleceniodawca</w:t>
      </w:r>
      <w:r>
        <w:t xml:space="preserve"> zobowiązuje się do poinformowania swoich pracowników i współpracowników biorących udział w realizacji Umowy o współpracy, o tym, że ich dane osobowe zostały udostępnione Zleceniobiorcy przez </w:t>
      </w:r>
      <w:r>
        <w:rPr>
          <w:b/>
          <w:bCs/>
        </w:rPr>
        <w:t>Zleceniodawcy</w:t>
      </w:r>
      <w:r>
        <w:t xml:space="preserve">  w celu prawidłowej realizacji Umowy o współpracy, w tym w celach kontaktowych. Poinformowanie będzie realizowane w imieniu </w:t>
      </w:r>
      <w:r>
        <w:rPr>
          <w:b/>
          <w:bCs/>
        </w:rPr>
        <w:t>Zleceniobiorcy</w:t>
      </w:r>
      <w:r w:rsidRPr="00796FE7">
        <w:rPr>
          <w:b/>
          <w:bCs/>
        </w:rPr>
        <w:t xml:space="preserve"> </w:t>
      </w:r>
      <w:r>
        <w:t xml:space="preserve">w sposób zgodny z art. 14 RODO. </w:t>
      </w:r>
    </w:p>
    <w:p w14:paraId="7B493C1D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Jeżeli którekolwiek z postanowień niniejszej umowy będzie nieważne, nieskuteczne lub niewykonalne to nieważność, nieskuteczność lub niewykonalność tych postanowień nie wpłynie na ważność pozostałych postanowień zawartych w niniejszej umowie, a strony zobowiązane są stosować postanowienia najbardziej zbliżone do tych obarczonych wadą, oddalające charakter Umowy i wolę Stron przyświecającą im przy zawarciu niniejszej umowy. </w:t>
      </w:r>
    </w:p>
    <w:p w14:paraId="43941800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Wszelkie zmiany i uzupełnienia Umowy powinny być sporządzone na piśmie i podpisane przez należycie upoważnionych przedstawicieli stron pod rygorem nieważności. </w:t>
      </w:r>
    </w:p>
    <w:p w14:paraId="23698E65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>Strony zgodnie oświadczają, że w przypadku sporów powstałych na tle realizacji Umowy dążyć będą do ugodowego ich załatwienia (nie stanowi to zapisu na sąd polubowny).</w:t>
      </w:r>
    </w:p>
    <w:p w14:paraId="23887CBA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W przypadku gdy nie dojdzie do załatwienia sporu w powyższy sposób, właściwym do jego rozstrzygnięcia będzie sąd właściwy miejscowo dla </w:t>
      </w:r>
      <w:r>
        <w:rPr>
          <w:b/>
          <w:bCs/>
        </w:rPr>
        <w:t>Zleceniodawcy</w:t>
      </w:r>
      <w:r w:rsidRPr="00796FE7">
        <w:rPr>
          <w:b/>
          <w:bCs/>
        </w:rPr>
        <w:t>.</w:t>
      </w:r>
      <w:r>
        <w:t xml:space="preserve"> </w:t>
      </w:r>
    </w:p>
    <w:p w14:paraId="4625C2B6" w14:textId="77777777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Ze strony </w:t>
      </w:r>
      <w:r>
        <w:rPr>
          <w:b/>
          <w:bCs/>
        </w:rPr>
        <w:t>Zleceniodawcy</w:t>
      </w:r>
      <w:r>
        <w:t xml:space="preserve"> osobami do kontaktów w sprawie realizacji umowy powierzenia jest ………………………</w:t>
      </w:r>
    </w:p>
    <w:p w14:paraId="31ABA379" w14:textId="7B38DEC3" w:rsidR="00412A64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Ze strony </w:t>
      </w:r>
      <w:r>
        <w:rPr>
          <w:b/>
          <w:bCs/>
        </w:rPr>
        <w:t>Zleceniobiorcy</w:t>
      </w:r>
      <w:r>
        <w:t xml:space="preserve"> osobami do kontaktów w sprawie realizacji umowy powierzenia jest …</w:t>
      </w:r>
      <w:r w:rsidR="003E3683">
        <w:t>…….</w:t>
      </w:r>
      <w:r>
        <w:t>..</w:t>
      </w:r>
    </w:p>
    <w:p w14:paraId="20AB2D41" w14:textId="77777777" w:rsidR="00412A64" w:rsidRPr="00FB6F01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Umowa została zawarta w dwóch jednobrzmiących egzemplarzach. </w:t>
      </w:r>
    </w:p>
    <w:p w14:paraId="589A84A0" w14:textId="77777777" w:rsidR="006B0F1F" w:rsidRDefault="006B0F1F" w:rsidP="00C81504">
      <w:pPr>
        <w:spacing w:after="120"/>
        <w:jc w:val="center"/>
        <w:rPr>
          <w:rFonts w:ascii="Cambria" w:hAnsi="Cambria" w:cs="Arial"/>
          <w:b/>
          <w:sz w:val="20"/>
          <w:szCs w:val="20"/>
        </w:rPr>
      </w:pPr>
    </w:p>
    <w:p w14:paraId="64E12FAD" w14:textId="2759A316" w:rsidR="00C842E3" w:rsidRDefault="00C842E3" w:rsidP="0035240A">
      <w:pPr>
        <w:spacing w:after="120"/>
        <w:jc w:val="center"/>
        <w:rPr>
          <w:rFonts w:ascii="Cambria" w:eastAsia="Times New Roman" w:hAnsi="Cambria" w:cs="Times New Roman"/>
          <w:sz w:val="20"/>
          <w:szCs w:val="20"/>
        </w:rPr>
      </w:pPr>
    </w:p>
    <w:sectPr w:rsidR="00C842E3" w:rsidSect="0035240A">
      <w:headerReference w:type="default" r:id="rId8"/>
      <w:footerReference w:type="default" r:id="rId9"/>
      <w:pgSz w:w="11906" w:h="16838"/>
      <w:pgMar w:top="1013" w:right="1417" w:bottom="993" w:left="1417" w:header="708" w:footer="280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0910A" w14:textId="77777777" w:rsidR="00196FAC" w:rsidRDefault="00196FAC">
      <w:pPr>
        <w:spacing w:after="0" w:line="240" w:lineRule="auto"/>
      </w:pPr>
      <w:r>
        <w:separator/>
      </w:r>
    </w:p>
  </w:endnote>
  <w:endnote w:type="continuationSeparator" w:id="0">
    <w:p w14:paraId="405D1C75" w14:textId="77777777" w:rsidR="00196FAC" w:rsidRDefault="0019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Segoe UI Symbo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L">
    <w:altName w:val="Times New Roman"/>
    <w:charset w:val="00"/>
    <w:family w:val="roman"/>
    <w:pitch w:val="variable"/>
  </w:font>
  <w:font w:name="TimesNewRomanPS, ''Times New 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18"/>
        <w:szCs w:val="18"/>
      </w:rPr>
      <w:id w:val="1470244581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3593EF" w14:textId="69AA5DD6" w:rsidR="002424E7" w:rsidRPr="002424E7" w:rsidRDefault="0035240A" w:rsidP="002424E7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  <w:r w:rsidRPr="002424E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2424E7">
              <w:rPr>
                <w:rFonts w:ascii="Cambria" w:hAnsi="Cambria"/>
                <w:sz w:val="18"/>
                <w:szCs w:val="18"/>
              </w:rPr>
              <w:t xml:space="preserve"> z </w: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="002424E7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27F41" w14:textId="77777777" w:rsidR="00196FAC" w:rsidRDefault="00196FAC">
      <w:pPr>
        <w:spacing w:after="0" w:line="240" w:lineRule="auto"/>
      </w:pPr>
      <w:r>
        <w:separator/>
      </w:r>
    </w:p>
  </w:footnote>
  <w:footnote w:type="continuationSeparator" w:id="0">
    <w:p w14:paraId="000FC3EF" w14:textId="77777777" w:rsidR="00196FAC" w:rsidRDefault="0019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5B94" w14:textId="77777777" w:rsidR="00305D6E" w:rsidRDefault="00305D6E">
    <w:pPr>
      <w:pStyle w:val="Nagwek"/>
      <w:spacing w:before="240" w:after="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kern w:val="1"/>
        <w:sz w:val="24"/>
        <w:szCs w:val="20"/>
        <w:lang w:eastAsia="ar-SA" w:bidi="ar-SA"/>
      </w:rPr>
    </w:lvl>
  </w:abstractNum>
  <w:abstractNum w:abstractNumId="2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z w:val="24"/>
        <w:szCs w:val="24"/>
        <w:lang w:eastAsia="ar-SA" w:bidi="ar-SA"/>
      </w:rPr>
    </w:lvl>
  </w:abstractNum>
  <w:abstractNum w:abstractNumId="3" w15:restartNumberingAfterBreak="0">
    <w:nsid w:val="05E01B78"/>
    <w:multiLevelType w:val="multilevel"/>
    <w:tmpl w:val="12DE171E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174"/>
    <w:multiLevelType w:val="hybridMultilevel"/>
    <w:tmpl w:val="ED30FC32"/>
    <w:lvl w:ilvl="0" w:tplc="C1C66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E2286"/>
    <w:multiLevelType w:val="multilevel"/>
    <w:tmpl w:val="06FEA85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 w15:restartNumberingAfterBreak="0">
    <w:nsid w:val="1122673C"/>
    <w:multiLevelType w:val="multilevel"/>
    <w:tmpl w:val="B20E783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7" w15:restartNumberingAfterBreak="0">
    <w:nsid w:val="20F92321"/>
    <w:multiLevelType w:val="multilevel"/>
    <w:tmpl w:val="B0923F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1B83B8E"/>
    <w:multiLevelType w:val="multilevel"/>
    <w:tmpl w:val="90B2960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9" w15:restartNumberingAfterBreak="0">
    <w:nsid w:val="239B297C"/>
    <w:multiLevelType w:val="multilevel"/>
    <w:tmpl w:val="70DE9460"/>
    <w:styleLink w:val="WW8Num7"/>
    <w:lvl w:ilvl="0">
      <w:numFmt w:val="bullet"/>
      <w:lvlText w:val=""/>
      <w:lvlJc w:val="left"/>
      <w:pPr>
        <w:ind w:left="624" w:hanging="397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561DB2"/>
    <w:multiLevelType w:val="hybridMultilevel"/>
    <w:tmpl w:val="4FFAB286"/>
    <w:lvl w:ilvl="0" w:tplc="36888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24058"/>
    <w:multiLevelType w:val="multilevel"/>
    <w:tmpl w:val="4EEE6DDE"/>
    <w:styleLink w:val="WW8Num8"/>
    <w:lvl w:ilvl="0">
      <w:numFmt w:val="bullet"/>
      <w:lvlText w:val=""/>
      <w:lvlJc w:val="left"/>
      <w:pPr>
        <w:ind w:left="680" w:hanging="51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097528"/>
    <w:multiLevelType w:val="multilevel"/>
    <w:tmpl w:val="68308A80"/>
    <w:styleLink w:val="Biecalist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4F4A"/>
    <w:multiLevelType w:val="hybridMultilevel"/>
    <w:tmpl w:val="97CA9D26"/>
    <w:lvl w:ilvl="0" w:tplc="E0189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436692"/>
    <w:multiLevelType w:val="multilevel"/>
    <w:tmpl w:val="D1262CFE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  <w:sz w:val="18"/>
        <w:szCs w:val="16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5" w15:restartNumberingAfterBreak="0">
    <w:nsid w:val="3B2965BF"/>
    <w:multiLevelType w:val="hybridMultilevel"/>
    <w:tmpl w:val="9BC67E3A"/>
    <w:lvl w:ilvl="0" w:tplc="5E2A0088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B73908"/>
    <w:multiLevelType w:val="hybridMultilevel"/>
    <w:tmpl w:val="EC18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753E0"/>
    <w:multiLevelType w:val="multilevel"/>
    <w:tmpl w:val="6CC656D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8" w15:restartNumberingAfterBreak="0">
    <w:nsid w:val="41CD158E"/>
    <w:multiLevelType w:val="hybridMultilevel"/>
    <w:tmpl w:val="EFDEB4BC"/>
    <w:lvl w:ilvl="0" w:tplc="97E46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01B1F"/>
    <w:multiLevelType w:val="multilevel"/>
    <w:tmpl w:val="90B2960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0" w15:restartNumberingAfterBreak="0">
    <w:nsid w:val="4D6E402F"/>
    <w:multiLevelType w:val="multilevel"/>
    <w:tmpl w:val="7EF4E41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1" w15:restartNumberingAfterBreak="0">
    <w:nsid w:val="513808CC"/>
    <w:multiLevelType w:val="hybridMultilevel"/>
    <w:tmpl w:val="49825132"/>
    <w:lvl w:ilvl="0" w:tplc="F1C0EDAA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1B25C3"/>
    <w:multiLevelType w:val="multilevel"/>
    <w:tmpl w:val="15A26DE6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mbria" w:hAnsi="Cambria" w:cs="Times New Roman" w:hint="default"/>
        <w:b w:val="0"/>
        <w:bCs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3" w15:restartNumberingAfterBreak="0">
    <w:nsid w:val="56C64282"/>
    <w:multiLevelType w:val="multilevel"/>
    <w:tmpl w:val="1202174C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4" w15:restartNumberingAfterBreak="0">
    <w:nsid w:val="59E441F6"/>
    <w:multiLevelType w:val="multilevel"/>
    <w:tmpl w:val="67EA0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112E"/>
    <w:multiLevelType w:val="multilevel"/>
    <w:tmpl w:val="90B2960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6" w15:restartNumberingAfterBreak="0">
    <w:nsid w:val="6040404D"/>
    <w:multiLevelType w:val="hybridMultilevel"/>
    <w:tmpl w:val="3EF466E0"/>
    <w:lvl w:ilvl="0" w:tplc="02A6D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B491E"/>
    <w:multiLevelType w:val="multilevel"/>
    <w:tmpl w:val="259AF062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8" w15:restartNumberingAfterBreak="0">
    <w:nsid w:val="638A627C"/>
    <w:multiLevelType w:val="multilevel"/>
    <w:tmpl w:val="0D305E00"/>
    <w:styleLink w:val="WW8Num4"/>
    <w:lvl w:ilvl="0">
      <w:numFmt w:val="bullet"/>
      <w:lvlText w:val=""/>
      <w:lvlJc w:val="left"/>
      <w:pPr>
        <w:ind w:left="624" w:hanging="397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6E36D6A"/>
    <w:multiLevelType w:val="hybridMultilevel"/>
    <w:tmpl w:val="DAF6A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4C6D"/>
    <w:multiLevelType w:val="multilevel"/>
    <w:tmpl w:val="6CC656D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1" w15:restartNumberingAfterBreak="0">
    <w:nsid w:val="706A60F5"/>
    <w:multiLevelType w:val="hybridMultilevel"/>
    <w:tmpl w:val="B7BE8384"/>
    <w:lvl w:ilvl="0" w:tplc="3C2E32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3A708C"/>
    <w:multiLevelType w:val="multilevel"/>
    <w:tmpl w:val="717E83B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3" w15:restartNumberingAfterBreak="0">
    <w:nsid w:val="749D75A4"/>
    <w:multiLevelType w:val="hybridMultilevel"/>
    <w:tmpl w:val="569E6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93F10"/>
    <w:multiLevelType w:val="multilevel"/>
    <w:tmpl w:val="B20E783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5" w15:restartNumberingAfterBreak="0">
    <w:nsid w:val="77AD0516"/>
    <w:multiLevelType w:val="multilevel"/>
    <w:tmpl w:val="38C66EB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6" w15:restartNumberingAfterBreak="0">
    <w:nsid w:val="78BC148A"/>
    <w:multiLevelType w:val="multilevel"/>
    <w:tmpl w:val="824284A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7" w15:restartNumberingAfterBreak="0">
    <w:nsid w:val="7E0979F5"/>
    <w:multiLevelType w:val="multilevel"/>
    <w:tmpl w:val="009A628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num w:numId="1" w16cid:durableId="878473963">
    <w:abstractNumId w:val="7"/>
  </w:num>
  <w:num w:numId="2" w16cid:durableId="506676579">
    <w:abstractNumId w:val="19"/>
  </w:num>
  <w:num w:numId="3" w16cid:durableId="765617134">
    <w:abstractNumId w:val="22"/>
  </w:num>
  <w:num w:numId="4" w16cid:durableId="700663881">
    <w:abstractNumId w:val="24"/>
  </w:num>
  <w:num w:numId="5" w16cid:durableId="138570677">
    <w:abstractNumId w:val="25"/>
  </w:num>
  <w:num w:numId="6" w16cid:durableId="821315795">
    <w:abstractNumId w:val="11"/>
  </w:num>
  <w:num w:numId="7" w16cid:durableId="1216576408">
    <w:abstractNumId w:val="9"/>
  </w:num>
  <w:num w:numId="8" w16cid:durableId="150027474">
    <w:abstractNumId w:val="28"/>
  </w:num>
  <w:num w:numId="9" w16cid:durableId="1408266819">
    <w:abstractNumId w:val="3"/>
  </w:num>
  <w:num w:numId="10" w16cid:durableId="824055273">
    <w:abstractNumId w:val="12"/>
  </w:num>
  <w:num w:numId="11" w16cid:durableId="171188471">
    <w:abstractNumId w:val="37"/>
  </w:num>
  <w:num w:numId="12" w16cid:durableId="366756091">
    <w:abstractNumId w:val="6"/>
  </w:num>
  <w:num w:numId="13" w16cid:durableId="50007859">
    <w:abstractNumId w:val="23"/>
  </w:num>
  <w:num w:numId="14" w16cid:durableId="1773431435">
    <w:abstractNumId w:val="8"/>
  </w:num>
  <w:num w:numId="15" w16cid:durableId="1350377097">
    <w:abstractNumId w:val="27"/>
  </w:num>
  <w:num w:numId="16" w16cid:durableId="108666046">
    <w:abstractNumId w:val="34"/>
  </w:num>
  <w:num w:numId="17" w16cid:durableId="339624737">
    <w:abstractNumId w:val="5"/>
  </w:num>
  <w:num w:numId="18" w16cid:durableId="1645550301">
    <w:abstractNumId w:val="14"/>
  </w:num>
  <w:num w:numId="19" w16cid:durableId="1340884505">
    <w:abstractNumId w:val="35"/>
  </w:num>
  <w:num w:numId="20" w16cid:durableId="252252113">
    <w:abstractNumId w:val="32"/>
  </w:num>
  <w:num w:numId="21" w16cid:durableId="909078100">
    <w:abstractNumId w:val="20"/>
  </w:num>
  <w:num w:numId="22" w16cid:durableId="693966034">
    <w:abstractNumId w:val="36"/>
  </w:num>
  <w:num w:numId="23" w16cid:durableId="1664119077">
    <w:abstractNumId w:val="30"/>
  </w:num>
  <w:num w:numId="24" w16cid:durableId="304553591">
    <w:abstractNumId w:val="17"/>
  </w:num>
  <w:num w:numId="25" w16cid:durableId="1721828576">
    <w:abstractNumId w:val="33"/>
  </w:num>
  <w:num w:numId="26" w16cid:durableId="1011830918">
    <w:abstractNumId w:val="4"/>
  </w:num>
  <w:num w:numId="27" w16cid:durableId="1866284056">
    <w:abstractNumId w:val="31"/>
  </w:num>
  <w:num w:numId="28" w16cid:durableId="349070839">
    <w:abstractNumId w:val="21"/>
  </w:num>
  <w:num w:numId="29" w16cid:durableId="43676205">
    <w:abstractNumId w:val="15"/>
  </w:num>
  <w:num w:numId="30" w16cid:durableId="109906928">
    <w:abstractNumId w:val="29"/>
  </w:num>
  <w:num w:numId="31" w16cid:durableId="355274702">
    <w:abstractNumId w:val="13"/>
  </w:num>
  <w:num w:numId="32" w16cid:durableId="1969313343">
    <w:abstractNumId w:val="18"/>
  </w:num>
  <w:num w:numId="33" w16cid:durableId="2026402536">
    <w:abstractNumId w:val="26"/>
  </w:num>
  <w:num w:numId="34" w16cid:durableId="1889029116">
    <w:abstractNumId w:val="10"/>
  </w:num>
  <w:num w:numId="35" w16cid:durableId="1485973757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6E"/>
    <w:rsid w:val="00002B7B"/>
    <w:rsid w:val="00011826"/>
    <w:rsid w:val="00013AF4"/>
    <w:rsid w:val="000214D4"/>
    <w:rsid w:val="00024AC3"/>
    <w:rsid w:val="00026D21"/>
    <w:rsid w:val="00027DA8"/>
    <w:rsid w:val="00054B2B"/>
    <w:rsid w:val="000655F9"/>
    <w:rsid w:val="00071397"/>
    <w:rsid w:val="000827C4"/>
    <w:rsid w:val="00091649"/>
    <w:rsid w:val="000A0602"/>
    <w:rsid w:val="000A2AD9"/>
    <w:rsid w:val="000A641D"/>
    <w:rsid w:val="000A75F9"/>
    <w:rsid w:val="000B3203"/>
    <w:rsid w:val="000D6DF6"/>
    <w:rsid w:val="000F0D59"/>
    <w:rsid w:val="00105229"/>
    <w:rsid w:val="00106056"/>
    <w:rsid w:val="0011074B"/>
    <w:rsid w:val="0011360C"/>
    <w:rsid w:val="00116DDA"/>
    <w:rsid w:val="00121318"/>
    <w:rsid w:val="00131A20"/>
    <w:rsid w:val="00132DC3"/>
    <w:rsid w:val="00153747"/>
    <w:rsid w:val="00156A13"/>
    <w:rsid w:val="00166E17"/>
    <w:rsid w:val="00172BA2"/>
    <w:rsid w:val="00182501"/>
    <w:rsid w:val="00185A3B"/>
    <w:rsid w:val="00187B72"/>
    <w:rsid w:val="00196A33"/>
    <w:rsid w:val="00196FAC"/>
    <w:rsid w:val="001A02BD"/>
    <w:rsid w:val="001A2188"/>
    <w:rsid w:val="001D1A2E"/>
    <w:rsid w:val="002255E4"/>
    <w:rsid w:val="00235D92"/>
    <w:rsid w:val="002424E7"/>
    <w:rsid w:val="00254E09"/>
    <w:rsid w:val="002708F9"/>
    <w:rsid w:val="00273604"/>
    <w:rsid w:val="00274892"/>
    <w:rsid w:val="00274B4E"/>
    <w:rsid w:val="00275DA2"/>
    <w:rsid w:val="002A27F1"/>
    <w:rsid w:val="002B24BC"/>
    <w:rsid w:val="002C0D04"/>
    <w:rsid w:val="002C11F9"/>
    <w:rsid w:val="002D0B06"/>
    <w:rsid w:val="002D428A"/>
    <w:rsid w:val="002D6028"/>
    <w:rsid w:val="002E0A2D"/>
    <w:rsid w:val="002F1F00"/>
    <w:rsid w:val="002F3CAD"/>
    <w:rsid w:val="002F6339"/>
    <w:rsid w:val="00302653"/>
    <w:rsid w:val="00304BEE"/>
    <w:rsid w:val="00305D6E"/>
    <w:rsid w:val="00313C04"/>
    <w:rsid w:val="003214BF"/>
    <w:rsid w:val="00321D58"/>
    <w:rsid w:val="003434E0"/>
    <w:rsid w:val="0035240A"/>
    <w:rsid w:val="00370F51"/>
    <w:rsid w:val="003975A5"/>
    <w:rsid w:val="003A1D89"/>
    <w:rsid w:val="003A3F33"/>
    <w:rsid w:val="003B1727"/>
    <w:rsid w:val="003E3683"/>
    <w:rsid w:val="003E4D9C"/>
    <w:rsid w:val="003F6665"/>
    <w:rsid w:val="0041250B"/>
    <w:rsid w:val="00412A64"/>
    <w:rsid w:val="00420ACC"/>
    <w:rsid w:val="00422D27"/>
    <w:rsid w:val="00425830"/>
    <w:rsid w:val="00432F9C"/>
    <w:rsid w:val="0044219D"/>
    <w:rsid w:val="0045535A"/>
    <w:rsid w:val="00460CEC"/>
    <w:rsid w:val="0046240C"/>
    <w:rsid w:val="00465C95"/>
    <w:rsid w:val="0046607C"/>
    <w:rsid w:val="00473B79"/>
    <w:rsid w:val="00473F85"/>
    <w:rsid w:val="00474DB3"/>
    <w:rsid w:val="004B2508"/>
    <w:rsid w:val="004B74F9"/>
    <w:rsid w:val="004C50D5"/>
    <w:rsid w:val="004C672F"/>
    <w:rsid w:val="004C78DD"/>
    <w:rsid w:val="004D0F0F"/>
    <w:rsid w:val="004D761B"/>
    <w:rsid w:val="004E7972"/>
    <w:rsid w:val="004F1309"/>
    <w:rsid w:val="004F3D9C"/>
    <w:rsid w:val="005021B2"/>
    <w:rsid w:val="005134A9"/>
    <w:rsid w:val="00525EF0"/>
    <w:rsid w:val="005405F2"/>
    <w:rsid w:val="00590869"/>
    <w:rsid w:val="005B0FFB"/>
    <w:rsid w:val="005B1F32"/>
    <w:rsid w:val="005B2F50"/>
    <w:rsid w:val="005B6EE9"/>
    <w:rsid w:val="005B7BBD"/>
    <w:rsid w:val="005E35FA"/>
    <w:rsid w:val="005F7E19"/>
    <w:rsid w:val="006035B7"/>
    <w:rsid w:val="00604960"/>
    <w:rsid w:val="006059C3"/>
    <w:rsid w:val="006075EC"/>
    <w:rsid w:val="006158E1"/>
    <w:rsid w:val="00620322"/>
    <w:rsid w:val="00620D96"/>
    <w:rsid w:val="0062730D"/>
    <w:rsid w:val="0063164D"/>
    <w:rsid w:val="006414B6"/>
    <w:rsid w:val="00644C67"/>
    <w:rsid w:val="006536DD"/>
    <w:rsid w:val="0065686F"/>
    <w:rsid w:val="00660622"/>
    <w:rsid w:val="0067334D"/>
    <w:rsid w:val="006763B3"/>
    <w:rsid w:val="0068057A"/>
    <w:rsid w:val="00693500"/>
    <w:rsid w:val="00693669"/>
    <w:rsid w:val="006A19C5"/>
    <w:rsid w:val="006B0F1F"/>
    <w:rsid w:val="006B3524"/>
    <w:rsid w:val="006C40C3"/>
    <w:rsid w:val="006C6781"/>
    <w:rsid w:val="006C7CFF"/>
    <w:rsid w:val="006D404E"/>
    <w:rsid w:val="006D7E58"/>
    <w:rsid w:val="006E59C8"/>
    <w:rsid w:val="006E6206"/>
    <w:rsid w:val="006F4E50"/>
    <w:rsid w:val="00705651"/>
    <w:rsid w:val="00713DD3"/>
    <w:rsid w:val="0072101C"/>
    <w:rsid w:val="00721411"/>
    <w:rsid w:val="00734B95"/>
    <w:rsid w:val="0074078A"/>
    <w:rsid w:val="00753751"/>
    <w:rsid w:val="007657B4"/>
    <w:rsid w:val="00766C5B"/>
    <w:rsid w:val="00771BB0"/>
    <w:rsid w:val="00785682"/>
    <w:rsid w:val="00793D7E"/>
    <w:rsid w:val="007A0E8B"/>
    <w:rsid w:val="007A790B"/>
    <w:rsid w:val="007C16D7"/>
    <w:rsid w:val="007E3445"/>
    <w:rsid w:val="007E5D6E"/>
    <w:rsid w:val="007E6633"/>
    <w:rsid w:val="007F02AC"/>
    <w:rsid w:val="00804002"/>
    <w:rsid w:val="008042A6"/>
    <w:rsid w:val="00805D8C"/>
    <w:rsid w:val="0080600E"/>
    <w:rsid w:val="0084073D"/>
    <w:rsid w:val="008420B5"/>
    <w:rsid w:val="008478CC"/>
    <w:rsid w:val="00850195"/>
    <w:rsid w:val="00860AC6"/>
    <w:rsid w:val="008672E3"/>
    <w:rsid w:val="00875650"/>
    <w:rsid w:val="008960F7"/>
    <w:rsid w:val="008A502A"/>
    <w:rsid w:val="008C39A2"/>
    <w:rsid w:val="008D01BE"/>
    <w:rsid w:val="008D371F"/>
    <w:rsid w:val="00907AA8"/>
    <w:rsid w:val="009204CC"/>
    <w:rsid w:val="00922D60"/>
    <w:rsid w:val="00925388"/>
    <w:rsid w:val="00942154"/>
    <w:rsid w:val="009439D5"/>
    <w:rsid w:val="00950259"/>
    <w:rsid w:val="00952E99"/>
    <w:rsid w:val="0095798F"/>
    <w:rsid w:val="0098433A"/>
    <w:rsid w:val="00991C11"/>
    <w:rsid w:val="00992B59"/>
    <w:rsid w:val="009974F0"/>
    <w:rsid w:val="009A5774"/>
    <w:rsid w:val="009C7C37"/>
    <w:rsid w:val="009D21B2"/>
    <w:rsid w:val="009D6D6E"/>
    <w:rsid w:val="009E55C3"/>
    <w:rsid w:val="009F0D7C"/>
    <w:rsid w:val="00A003FA"/>
    <w:rsid w:val="00A02FEC"/>
    <w:rsid w:val="00A05F92"/>
    <w:rsid w:val="00A16611"/>
    <w:rsid w:val="00A2167E"/>
    <w:rsid w:val="00A534F0"/>
    <w:rsid w:val="00A6187A"/>
    <w:rsid w:val="00A6294B"/>
    <w:rsid w:val="00A648BE"/>
    <w:rsid w:val="00A72C5F"/>
    <w:rsid w:val="00A77B8F"/>
    <w:rsid w:val="00A841CD"/>
    <w:rsid w:val="00A85C80"/>
    <w:rsid w:val="00A953A7"/>
    <w:rsid w:val="00AA3329"/>
    <w:rsid w:val="00AA5E13"/>
    <w:rsid w:val="00AB0236"/>
    <w:rsid w:val="00AE4778"/>
    <w:rsid w:val="00AF1C61"/>
    <w:rsid w:val="00B01293"/>
    <w:rsid w:val="00B02113"/>
    <w:rsid w:val="00B03F24"/>
    <w:rsid w:val="00B1798A"/>
    <w:rsid w:val="00B23D25"/>
    <w:rsid w:val="00B34350"/>
    <w:rsid w:val="00B479E5"/>
    <w:rsid w:val="00B609B8"/>
    <w:rsid w:val="00B762CC"/>
    <w:rsid w:val="00B828F9"/>
    <w:rsid w:val="00B82EED"/>
    <w:rsid w:val="00B858A7"/>
    <w:rsid w:val="00B9536A"/>
    <w:rsid w:val="00BA0ADE"/>
    <w:rsid w:val="00BC3EBF"/>
    <w:rsid w:val="00BC721B"/>
    <w:rsid w:val="00BD6344"/>
    <w:rsid w:val="00BF0BBF"/>
    <w:rsid w:val="00BF29F6"/>
    <w:rsid w:val="00C0174F"/>
    <w:rsid w:val="00C237C0"/>
    <w:rsid w:val="00C347FA"/>
    <w:rsid w:val="00C34EF5"/>
    <w:rsid w:val="00C36E81"/>
    <w:rsid w:val="00C47A05"/>
    <w:rsid w:val="00C61F76"/>
    <w:rsid w:val="00C6695E"/>
    <w:rsid w:val="00C72BE0"/>
    <w:rsid w:val="00C7784B"/>
    <w:rsid w:val="00C81504"/>
    <w:rsid w:val="00C821B1"/>
    <w:rsid w:val="00C842E3"/>
    <w:rsid w:val="00C84469"/>
    <w:rsid w:val="00C909DC"/>
    <w:rsid w:val="00C92317"/>
    <w:rsid w:val="00C967AA"/>
    <w:rsid w:val="00CC09E2"/>
    <w:rsid w:val="00CC3E5A"/>
    <w:rsid w:val="00CC7931"/>
    <w:rsid w:val="00CD32D4"/>
    <w:rsid w:val="00CD4521"/>
    <w:rsid w:val="00CF5A6E"/>
    <w:rsid w:val="00D2071C"/>
    <w:rsid w:val="00D307C8"/>
    <w:rsid w:val="00D34CB5"/>
    <w:rsid w:val="00D437E5"/>
    <w:rsid w:val="00D5489D"/>
    <w:rsid w:val="00D549CA"/>
    <w:rsid w:val="00D66BD3"/>
    <w:rsid w:val="00D735C8"/>
    <w:rsid w:val="00D73ACD"/>
    <w:rsid w:val="00D91462"/>
    <w:rsid w:val="00D91E80"/>
    <w:rsid w:val="00DB26BA"/>
    <w:rsid w:val="00DB2A54"/>
    <w:rsid w:val="00DC0EB6"/>
    <w:rsid w:val="00DC3395"/>
    <w:rsid w:val="00DD2260"/>
    <w:rsid w:val="00DD53F6"/>
    <w:rsid w:val="00DD5DDC"/>
    <w:rsid w:val="00DE0458"/>
    <w:rsid w:val="00DF667D"/>
    <w:rsid w:val="00E0294E"/>
    <w:rsid w:val="00E210A2"/>
    <w:rsid w:val="00E263F5"/>
    <w:rsid w:val="00E27DEA"/>
    <w:rsid w:val="00E37170"/>
    <w:rsid w:val="00E410D6"/>
    <w:rsid w:val="00E522B9"/>
    <w:rsid w:val="00E55CCF"/>
    <w:rsid w:val="00E726B8"/>
    <w:rsid w:val="00E751F8"/>
    <w:rsid w:val="00E912B2"/>
    <w:rsid w:val="00E9254C"/>
    <w:rsid w:val="00EA2794"/>
    <w:rsid w:val="00EA3D7B"/>
    <w:rsid w:val="00EB5A0E"/>
    <w:rsid w:val="00ED5919"/>
    <w:rsid w:val="00ED68A5"/>
    <w:rsid w:val="00EE45CA"/>
    <w:rsid w:val="00EE7264"/>
    <w:rsid w:val="00EF3E66"/>
    <w:rsid w:val="00F10740"/>
    <w:rsid w:val="00F12DC8"/>
    <w:rsid w:val="00F15F2B"/>
    <w:rsid w:val="00F23AA6"/>
    <w:rsid w:val="00F27750"/>
    <w:rsid w:val="00F543B9"/>
    <w:rsid w:val="00F60001"/>
    <w:rsid w:val="00F67ADE"/>
    <w:rsid w:val="00F72C19"/>
    <w:rsid w:val="00F748DB"/>
    <w:rsid w:val="00F8059C"/>
    <w:rsid w:val="00F80F67"/>
    <w:rsid w:val="00F87179"/>
    <w:rsid w:val="00F91FB6"/>
    <w:rsid w:val="00F950BE"/>
    <w:rsid w:val="00F95758"/>
    <w:rsid w:val="00FA7B7B"/>
    <w:rsid w:val="00FB3DEF"/>
    <w:rsid w:val="00FC1DE4"/>
    <w:rsid w:val="00FC2C4A"/>
    <w:rsid w:val="00FC48A1"/>
    <w:rsid w:val="00FC5495"/>
    <w:rsid w:val="00FE2A17"/>
    <w:rsid w:val="00FF1F39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74F46"/>
  <w15:docId w15:val="{1D97FBC8-007A-D84B-9181-0CAFC219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CCF"/>
  </w:style>
  <w:style w:type="paragraph" w:styleId="Nagwek1">
    <w:name w:val="heading 1"/>
    <w:basedOn w:val="Domylnie"/>
    <w:next w:val="Tretekstu"/>
    <w:rsid w:val="00473B79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Domylnie"/>
    <w:next w:val="Tretekstu"/>
    <w:rsid w:val="00473B79"/>
    <w:pPr>
      <w:keepNext/>
      <w:numPr>
        <w:ilvl w:val="1"/>
        <w:numId w:val="1"/>
      </w:numPr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73B79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bsatz-Standardschriftart">
    <w:name w:val="Absatz-Standardschriftart"/>
    <w:qFormat/>
    <w:rsid w:val="00473B79"/>
  </w:style>
  <w:style w:type="character" w:customStyle="1" w:styleId="WW-Absatz-Standardschriftart">
    <w:name w:val="WW-Absatz-Standardschriftart"/>
    <w:rsid w:val="00473B79"/>
  </w:style>
  <w:style w:type="character" w:customStyle="1" w:styleId="WW-Absatz-Standardschriftart1">
    <w:name w:val="WW-Absatz-Standardschriftart1"/>
    <w:rsid w:val="00473B79"/>
  </w:style>
  <w:style w:type="character" w:customStyle="1" w:styleId="WW8Num1z0">
    <w:name w:val="WW8Num1z0"/>
    <w:rsid w:val="00473B79"/>
    <w:rPr>
      <w:rFonts w:ascii="Symbol" w:hAnsi="Symbol" w:cs="Symbol"/>
    </w:rPr>
  </w:style>
  <w:style w:type="character" w:customStyle="1" w:styleId="WW8Num1z2">
    <w:name w:val="WW8Num1z2"/>
    <w:rsid w:val="00473B79"/>
    <w:rPr>
      <w:rFonts w:ascii="Courier New" w:hAnsi="Courier New" w:cs="Courier New"/>
    </w:rPr>
  </w:style>
  <w:style w:type="character" w:customStyle="1" w:styleId="WW8Num1z3">
    <w:name w:val="WW8Num1z3"/>
    <w:rsid w:val="00473B79"/>
    <w:rPr>
      <w:rFonts w:ascii="Wingdings" w:hAnsi="Wingdings" w:cs="Wingdings"/>
    </w:rPr>
  </w:style>
  <w:style w:type="character" w:customStyle="1" w:styleId="WW8Num6z0">
    <w:name w:val="WW8Num6z0"/>
    <w:rsid w:val="00473B79"/>
    <w:rPr>
      <w:rFonts w:ascii="Symbol" w:hAnsi="Symbol" w:cs="Symbol"/>
    </w:rPr>
  </w:style>
  <w:style w:type="character" w:customStyle="1" w:styleId="WW8Num7z0">
    <w:name w:val="WW8Num7z0"/>
    <w:rsid w:val="00473B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WW8Num8z0">
    <w:name w:val="WW8Num8z0"/>
    <w:rsid w:val="00473B79"/>
    <w:rPr>
      <w:rFonts w:ascii="Symbol" w:hAnsi="Symbol" w:cs="Symbol"/>
    </w:rPr>
  </w:style>
  <w:style w:type="character" w:customStyle="1" w:styleId="WW8Num9z0">
    <w:name w:val="WW8Num9z0"/>
    <w:rsid w:val="00473B79"/>
    <w:rPr>
      <w:rFonts w:ascii="Symbol" w:hAnsi="Symbol" w:cs="Symbol"/>
    </w:rPr>
  </w:style>
  <w:style w:type="character" w:customStyle="1" w:styleId="WW8Num11z0">
    <w:name w:val="WW8Num11z0"/>
    <w:rsid w:val="00473B79"/>
    <w:rPr>
      <w:sz w:val="24"/>
    </w:rPr>
  </w:style>
  <w:style w:type="character" w:customStyle="1" w:styleId="WW8Num15z0">
    <w:name w:val="WW8Num15z0"/>
    <w:rsid w:val="00473B79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sid w:val="00473B79"/>
    <w:rPr>
      <w:color w:val="FF0000"/>
    </w:rPr>
  </w:style>
  <w:style w:type="character" w:customStyle="1" w:styleId="WW8Num19z0">
    <w:name w:val="WW8Num19z0"/>
    <w:rsid w:val="00473B79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473B79"/>
    <w:rPr>
      <w:rFonts w:ascii="Symbol" w:hAnsi="Symbol" w:cs="StarSymbol, 'Arial Unicode MS'"/>
      <w:sz w:val="18"/>
      <w:szCs w:val="18"/>
    </w:rPr>
  </w:style>
  <w:style w:type="character" w:customStyle="1" w:styleId="WW-Absatz-Standardschriftart11">
    <w:name w:val="WW-Absatz-Standardschriftart11"/>
    <w:rsid w:val="00473B79"/>
  </w:style>
  <w:style w:type="character" w:customStyle="1" w:styleId="WW8Num2z0">
    <w:name w:val="WW8Num2z0"/>
    <w:rsid w:val="00473B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WW8Num5z0">
    <w:name w:val="WW8Num5z0"/>
    <w:rsid w:val="00473B79"/>
    <w:rPr>
      <w:rFonts w:ascii="Symbol" w:hAnsi="Symbol" w:cs="StarSymbol, 'Arial Unicode MS'"/>
      <w:sz w:val="18"/>
      <w:szCs w:val="18"/>
    </w:rPr>
  </w:style>
  <w:style w:type="character" w:customStyle="1" w:styleId="Domylnaczcionkaakapitu3">
    <w:name w:val="Domyślna czcionka akapitu3"/>
    <w:rsid w:val="00473B79"/>
  </w:style>
  <w:style w:type="character" w:customStyle="1" w:styleId="WW8Num2z1">
    <w:name w:val="WW8Num2z1"/>
    <w:rsid w:val="00473B79"/>
    <w:rPr>
      <w:rFonts w:ascii="Symbol" w:hAnsi="Symbol" w:cs="Symbol"/>
    </w:rPr>
  </w:style>
  <w:style w:type="character" w:customStyle="1" w:styleId="WW8Num13z0">
    <w:name w:val="WW8Num13z0"/>
    <w:rsid w:val="00473B79"/>
    <w:rPr>
      <w:rFonts w:ascii="Symbol" w:hAnsi="Symbol" w:cs="StarSymbol, 'Arial Unicode MS'"/>
      <w:sz w:val="18"/>
      <w:szCs w:val="18"/>
    </w:rPr>
  </w:style>
  <w:style w:type="character" w:customStyle="1" w:styleId="WW8Num17z1">
    <w:name w:val="WW8Num17z1"/>
    <w:rsid w:val="00473B79"/>
    <w:rPr>
      <w:rFonts w:ascii="Symbol" w:hAnsi="Symbol" w:cs="Symbol"/>
    </w:rPr>
  </w:style>
  <w:style w:type="character" w:customStyle="1" w:styleId="Domylnaczcionkaakapitu2">
    <w:name w:val="Domyślna czcionka akapitu2"/>
    <w:rsid w:val="00473B79"/>
  </w:style>
  <w:style w:type="character" w:customStyle="1" w:styleId="Domylnaczcionkaakapitu1">
    <w:name w:val="Domyślna czcionka akapitu1"/>
    <w:rsid w:val="00473B79"/>
  </w:style>
  <w:style w:type="character" w:customStyle="1" w:styleId="WW8Num3z1">
    <w:name w:val="WW8Num3z1"/>
    <w:rsid w:val="00473B79"/>
    <w:rPr>
      <w:rFonts w:ascii="Symbol" w:hAnsi="Symbol" w:cs="Symbol"/>
    </w:rPr>
  </w:style>
  <w:style w:type="character" w:customStyle="1" w:styleId="WW-Absatz-Standardschriftart111">
    <w:name w:val="WW-Absatz-Standardschriftart111"/>
    <w:rsid w:val="00473B79"/>
  </w:style>
  <w:style w:type="character" w:customStyle="1" w:styleId="Symbolewypunktowania">
    <w:name w:val="Symbole wypunktowania"/>
    <w:rsid w:val="00473B7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Odwoaniedokomentarza1">
    <w:name w:val="Odwołanie do komentarza1"/>
    <w:rsid w:val="00473B79"/>
    <w:rPr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473B79"/>
  </w:style>
  <w:style w:type="character" w:customStyle="1" w:styleId="TekstkomentarzaZnak">
    <w:name w:val="Tekst komentarza Znak"/>
    <w:uiPriority w:val="99"/>
    <w:rsid w:val="00473B79"/>
    <w:rPr>
      <w:sz w:val="20"/>
      <w:szCs w:val="20"/>
    </w:rPr>
  </w:style>
  <w:style w:type="character" w:customStyle="1" w:styleId="TematkomentarzaZnak">
    <w:name w:val="Temat komentarza Znak"/>
    <w:rsid w:val="00473B79"/>
    <w:rPr>
      <w:b/>
      <w:bCs/>
      <w:sz w:val="20"/>
      <w:szCs w:val="20"/>
    </w:rPr>
  </w:style>
  <w:style w:type="character" w:customStyle="1" w:styleId="TekstdymkaZnak">
    <w:name w:val="Tekst dymka Znak"/>
    <w:rsid w:val="00473B79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  <w:uiPriority w:val="99"/>
    <w:rsid w:val="00473B79"/>
  </w:style>
  <w:style w:type="character" w:styleId="Odwoaniedokomentarza">
    <w:name w:val="annotation reference"/>
    <w:uiPriority w:val="99"/>
    <w:rsid w:val="00473B79"/>
    <w:rPr>
      <w:sz w:val="16"/>
      <w:szCs w:val="16"/>
    </w:rPr>
  </w:style>
  <w:style w:type="character" w:customStyle="1" w:styleId="TekstkomentarzaZnak1">
    <w:name w:val="Tekst komentarza Znak1"/>
    <w:rsid w:val="00473B79"/>
  </w:style>
  <w:style w:type="character" w:customStyle="1" w:styleId="h2">
    <w:name w:val="h2"/>
    <w:basedOn w:val="Domylnaczcionkaakapitu"/>
    <w:rsid w:val="00473B79"/>
  </w:style>
  <w:style w:type="character" w:customStyle="1" w:styleId="apple-converted-space">
    <w:name w:val="apple-converted-space"/>
    <w:basedOn w:val="Domylnaczcionkaakapitu"/>
    <w:rsid w:val="00473B79"/>
  </w:style>
  <w:style w:type="character" w:customStyle="1" w:styleId="Mocnowyrniony">
    <w:name w:val="Mocno wyróżniony"/>
    <w:rsid w:val="00473B79"/>
    <w:rPr>
      <w:b/>
      <w:bCs/>
    </w:rPr>
  </w:style>
  <w:style w:type="character" w:customStyle="1" w:styleId="WW8Num14z0">
    <w:name w:val="WW8Num14z0"/>
    <w:rsid w:val="00473B79"/>
    <w:rPr>
      <w:rFonts w:ascii="Symbol" w:hAnsi="Symbol"/>
    </w:rPr>
  </w:style>
  <w:style w:type="character" w:customStyle="1" w:styleId="ListLabel1">
    <w:name w:val="ListLabel 1"/>
    <w:rsid w:val="00473B79"/>
    <w:rPr>
      <w:rFonts w:cs="StarSymbol, 'Arial Unicode MS'"/>
      <w:sz w:val="18"/>
      <w:szCs w:val="18"/>
    </w:rPr>
  </w:style>
  <w:style w:type="character" w:customStyle="1" w:styleId="ListLabel2">
    <w:name w:val="ListLabel 2"/>
    <w:rsid w:val="00473B7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ListLabel3">
    <w:name w:val="ListLabel 3"/>
    <w:rsid w:val="00473B79"/>
    <w:rPr>
      <w:rFonts w:cs="Symbol"/>
    </w:rPr>
  </w:style>
  <w:style w:type="character" w:customStyle="1" w:styleId="ListLabel4">
    <w:name w:val="ListLabel 4"/>
    <w:rsid w:val="00473B79"/>
    <w:rPr>
      <w:sz w:val="22"/>
    </w:rPr>
  </w:style>
  <w:style w:type="character" w:customStyle="1" w:styleId="ListLabel5">
    <w:name w:val="ListLabel 5"/>
    <w:rsid w:val="00473B79"/>
    <w:rPr>
      <w:sz w:val="22"/>
      <w:szCs w:val="22"/>
    </w:rPr>
  </w:style>
  <w:style w:type="character" w:customStyle="1" w:styleId="ListLabel6">
    <w:name w:val="ListLabel 6"/>
    <w:rsid w:val="00473B79"/>
    <w:rPr>
      <w:rFonts w:cs="Times New Roman"/>
      <w:sz w:val="22"/>
      <w:szCs w:val="22"/>
    </w:rPr>
  </w:style>
  <w:style w:type="character" w:customStyle="1" w:styleId="ListLabel7">
    <w:name w:val="ListLabel 7"/>
    <w:rsid w:val="00473B79"/>
    <w:rPr>
      <w:rFonts w:cs="Times New Roman"/>
    </w:rPr>
  </w:style>
  <w:style w:type="character" w:customStyle="1" w:styleId="ListLabel8">
    <w:name w:val="ListLabel 8"/>
    <w:rsid w:val="00473B79"/>
    <w:rPr>
      <w:sz w:val="22"/>
      <w:szCs w:val="22"/>
    </w:rPr>
  </w:style>
  <w:style w:type="character" w:customStyle="1" w:styleId="ListLabel9">
    <w:name w:val="ListLabel 9"/>
    <w:rsid w:val="00473B79"/>
    <w:rPr>
      <w:sz w:val="22"/>
    </w:rPr>
  </w:style>
  <w:style w:type="character" w:customStyle="1" w:styleId="ListLabel10">
    <w:name w:val="ListLabel 10"/>
    <w:rsid w:val="00473B79"/>
    <w:rPr>
      <w:sz w:val="22"/>
      <w:szCs w:val="22"/>
    </w:rPr>
  </w:style>
  <w:style w:type="character" w:customStyle="1" w:styleId="ListLabel11">
    <w:name w:val="ListLabel 11"/>
    <w:rsid w:val="00473B79"/>
    <w:rPr>
      <w:sz w:val="22"/>
    </w:rPr>
  </w:style>
  <w:style w:type="character" w:customStyle="1" w:styleId="ListLabel12">
    <w:name w:val="ListLabel 12"/>
    <w:rsid w:val="00473B79"/>
    <w:rPr>
      <w:sz w:val="22"/>
      <w:szCs w:val="22"/>
    </w:rPr>
  </w:style>
  <w:style w:type="character" w:customStyle="1" w:styleId="ListLabel13">
    <w:name w:val="ListLabel 13"/>
    <w:rsid w:val="00473B79"/>
    <w:rPr>
      <w:sz w:val="22"/>
    </w:rPr>
  </w:style>
  <w:style w:type="character" w:customStyle="1" w:styleId="ListLabel14">
    <w:name w:val="ListLabel 14"/>
    <w:rsid w:val="00473B79"/>
    <w:rPr>
      <w:rFonts w:cs="Times New Roman"/>
    </w:rPr>
  </w:style>
  <w:style w:type="character" w:customStyle="1" w:styleId="ListLabel15">
    <w:name w:val="ListLabel 15"/>
    <w:rsid w:val="00473B79"/>
    <w:rPr>
      <w:sz w:val="22"/>
      <w:szCs w:val="22"/>
    </w:rPr>
  </w:style>
  <w:style w:type="character" w:customStyle="1" w:styleId="ListLabel16">
    <w:name w:val="ListLabel 16"/>
    <w:rsid w:val="00473B79"/>
    <w:rPr>
      <w:sz w:val="22"/>
    </w:rPr>
  </w:style>
  <w:style w:type="character" w:customStyle="1" w:styleId="ListLabel17">
    <w:name w:val="ListLabel 17"/>
    <w:rsid w:val="00473B79"/>
    <w:rPr>
      <w:rFonts w:cs="Symbol"/>
      <w:sz w:val="18"/>
      <w:szCs w:val="18"/>
    </w:rPr>
  </w:style>
  <w:style w:type="character" w:customStyle="1" w:styleId="ListLabel18">
    <w:name w:val="ListLabel 18"/>
    <w:rsid w:val="00473B79"/>
    <w:rPr>
      <w:sz w:val="22"/>
    </w:rPr>
  </w:style>
  <w:style w:type="character" w:customStyle="1" w:styleId="ListLabel19">
    <w:name w:val="ListLabel 19"/>
    <w:rsid w:val="00473B79"/>
    <w:rPr>
      <w:color w:val="00000A"/>
      <w:sz w:val="22"/>
    </w:rPr>
  </w:style>
  <w:style w:type="character" w:customStyle="1" w:styleId="ListLabel20">
    <w:name w:val="ListLabel 20"/>
    <w:rsid w:val="00473B79"/>
    <w:rPr>
      <w:rFonts w:cs="Times New Roman"/>
    </w:rPr>
  </w:style>
  <w:style w:type="character" w:customStyle="1" w:styleId="ListLabel21">
    <w:name w:val="ListLabel 21"/>
    <w:rsid w:val="00473B79"/>
    <w:rPr>
      <w:strike w:val="0"/>
      <w:dstrike w:val="0"/>
      <w:color w:val="0070C0"/>
      <w:sz w:val="22"/>
    </w:rPr>
  </w:style>
  <w:style w:type="character" w:customStyle="1" w:styleId="ListLabel22">
    <w:name w:val="ListLabel 22"/>
    <w:rsid w:val="00473B79"/>
    <w:rPr>
      <w:rFonts w:cs="Times New Roman"/>
      <w:sz w:val="22"/>
    </w:rPr>
  </w:style>
  <w:style w:type="character" w:customStyle="1" w:styleId="ListLabel23">
    <w:name w:val="ListLabel 23"/>
    <w:rsid w:val="00473B79"/>
    <w:rPr>
      <w:sz w:val="22"/>
      <w:szCs w:val="22"/>
    </w:rPr>
  </w:style>
  <w:style w:type="character" w:customStyle="1" w:styleId="ListLabel24">
    <w:name w:val="ListLabel 24"/>
    <w:rsid w:val="00473B79"/>
    <w:rPr>
      <w:strike w:val="0"/>
      <w:dstrike w:val="0"/>
      <w:color w:val="00000A"/>
      <w:sz w:val="22"/>
    </w:rPr>
  </w:style>
  <w:style w:type="character" w:customStyle="1" w:styleId="ListLabel25">
    <w:name w:val="ListLabel 25"/>
    <w:rsid w:val="00473B79"/>
    <w:rPr>
      <w:rFonts w:cs="Times New Roman"/>
      <w:sz w:val="22"/>
      <w:szCs w:val="22"/>
    </w:rPr>
  </w:style>
  <w:style w:type="paragraph" w:styleId="Nagwek">
    <w:name w:val="header"/>
    <w:basedOn w:val="Domylnie"/>
    <w:uiPriority w:val="99"/>
    <w:rsid w:val="00473B7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473B79"/>
    <w:pPr>
      <w:spacing w:after="120"/>
      <w:jc w:val="both"/>
    </w:pPr>
    <w:rPr>
      <w:rFonts w:ascii="Arial" w:hAnsi="Arial" w:cs="Arial"/>
      <w:szCs w:val="20"/>
    </w:rPr>
  </w:style>
  <w:style w:type="paragraph" w:styleId="Lista">
    <w:name w:val="List"/>
    <w:basedOn w:val="Tretekstu"/>
    <w:rsid w:val="00473B79"/>
    <w:rPr>
      <w:rFonts w:cs="Tahoma"/>
    </w:rPr>
  </w:style>
  <w:style w:type="paragraph" w:styleId="Podpis">
    <w:name w:val="Signature"/>
    <w:basedOn w:val="Domylnie"/>
    <w:rsid w:val="00473B7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473B79"/>
    <w:pPr>
      <w:suppressLineNumbers/>
    </w:pPr>
    <w:rPr>
      <w:rFonts w:cs="Tahoma"/>
    </w:rPr>
  </w:style>
  <w:style w:type="paragraph" w:styleId="Legenda">
    <w:name w:val="caption"/>
    <w:basedOn w:val="Domylnie"/>
    <w:rsid w:val="00473B7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agwek3">
    <w:name w:val="Nagłówek3"/>
    <w:basedOn w:val="Domylnie"/>
    <w:rsid w:val="00473B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Domylnie"/>
    <w:rsid w:val="00473B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Normalny1">
    <w:name w:val="Normalny1"/>
    <w:rsid w:val="00473B79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zh-CN"/>
    </w:rPr>
  </w:style>
  <w:style w:type="paragraph" w:customStyle="1" w:styleId="Podpis1">
    <w:name w:val="Podpis1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Wcicietekstu">
    <w:name w:val="Wcięcie tekstu"/>
    <w:basedOn w:val="Domylnie"/>
    <w:rsid w:val="00473B79"/>
    <w:pPr>
      <w:ind w:left="360"/>
    </w:pPr>
    <w:rPr>
      <w:b/>
      <w:sz w:val="28"/>
      <w:szCs w:val="20"/>
    </w:rPr>
  </w:style>
  <w:style w:type="paragraph" w:customStyle="1" w:styleId="Tekstpodstawowywcity21">
    <w:name w:val="Tekst podstawowy wcięty 21"/>
    <w:basedOn w:val="Domylnie"/>
    <w:rsid w:val="00473B79"/>
    <w:pPr>
      <w:ind w:left="426"/>
    </w:pPr>
    <w:rPr>
      <w:b/>
      <w:sz w:val="28"/>
      <w:szCs w:val="20"/>
    </w:rPr>
  </w:style>
  <w:style w:type="paragraph" w:customStyle="1" w:styleId="Tekstpodstawowy21">
    <w:name w:val="Tekst podstawowy 21"/>
    <w:basedOn w:val="Domylnie"/>
    <w:rsid w:val="00473B79"/>
    <w:pPr>
      <w:spacing w:line="287" w:lineRule="atLeast"/>
      <w:jc w:val="both"/>
    </w:pPr>
    <w:rPr>
      <w:rFonts w:ascii="Times New Roman PL" w:hAnsi="Times New Roman PL" w:cs="Times New Roman PL"/>
      <w:sz w:val="26"/>
      <w:szCs w:val="20"/>
      <w:lang w:val="en-US"/>
    </w:rPr>
  </w:style>
  <w:style w:type="paragraph" w:customStyle="1" w:styleId="NumberList">
    <w:name w:val="Number List"/>
    <w:rsid w:val="00473B79"/>
    <w:pPr>
      <w:tabs>
        <w:tab w:val="left" w:pos="5029"/>
      </w:tabs>
      <w:suppressAutoHyphens/>
      <w:spacing w:line="100" w:lineRule="atLeast"/>
      <w:ind w:left="720"/>
      <w:textAlignment w:val="baseline"/>
    </w:pPr>
    <w:rPr>
      <w:rFonts w:ascii="TimesNewRomanPS, ''Times New Ro" w:eastAsia="Arial" w:hAnsi="TimesNewRomanPS, ''Times New Ro" w:cs="Times New Roman"/>
      <w:color w:val="000000"/>
      <w:sz w:val="24"/>
      <w:szCs w:val="20"/>
      <w:lang w:val="cs-CZ" w:eastAsia="zh-CN"/>
    </w:rPr>
  </w:style>
  <w:style w:type="paragraph" w:customStyle="1" w:styleId="Nagwek10">
    <w:name w:val="Nagłówek1"/>
    <w:basedOn w:val="Domylnie"/>
    <w:rsid w:val="00473B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Domylnie"/>
    <w:next w:val="Podtytu"/>
    <w:rsid w:val="00473B79"/>
    <w:pPr>
      <w:jc w:val="center"/>
    </w:pPr>
    <w:rPr>
      <w:rFonts w:ascii="Arial" w:hAnsi="Arial" w:cs="Arial"/>
      <w:b/>
      <w:bCs/>
      <w:sz w:val="36"/>
      <w:szCs w:val="20"/>
    </w:rPr>
  </w:style>
  <w:style w:type="paragraph" w:styleId="Podtytu">
    <w:name w:val="Subtitle"/>
    <w:basedOn w:val="Domylnie"/>
    <w:next w:val="Tretekstu"/>
    <w:rsid w:val="00473B79"/>
    <w:pPr>
      <w:jc w:val="center"/>
    </w:pPr>
    <w:rPr>
      <w:rFonts w:ascii="Arial" w:hAnsi="Arial" w:cs="Arial"/>
      <w:b/>
      <w:i/>
      <w:iCs/>
      <w:sz w:val="28"/>
      <w:szCs w:val="20"/>
    </w:rPr>
  </w:style>
  <w:style w:type="paragraph" w:customStyle="1" w:styleId="Tekstpodstawowywcity22">
    <w:name w:val="Tekst podstawowy wcięty 22"/>
    <w:basedOn w:val="Domylnie"/>
    <w:rsid w:val="00473B79"/>
    <w:pPr>
      <w:ind w:left="426"/>
    </w:pPr>
    <w:rPr>
      <w:b/>
      <w:sz w:val="28"/>
    </w:rPr>
  </w:style>
  <w:style w:type="paragraph" w:customStyle="1" w:styleId="Tekstpodstawowy22">
    <w:name w:val="Tekst podstawowy 22"/>
    <w:basedOn w:val="Domylnie"/>
    <w:rsid w:val="00473B79"/>
    <w:pPr>
      <w:spacing w:line="287" w:lineRule="atLeast"/>
      <w:jc w:val="both"/>
    </w:pPr>
    <w:rPr>
      <w:rFonts w:ascii="Times New Roman PL" w:hAnsi="Times New Roman PL" w:cs="Times New Roman PL"/>
      <w:sz w:val="26"/>
      <w:lang w:val="en-US"/>
    </w:rPr>
  </w:style>
  <w:style w:type="paragraph" w:customStyle="1" w:styleId="Tabela">
    <w:name w:val="Tabela"/>
    <w:basedOn w:val="Podpis1"/>
    <w:rsid w:val="00473B79"/>
  </w:style>
  <w:style w:type="paragraph" w:customStyle="1" w:styleId="Tekstkomentarza1">
    <w:name w:val="Tekst komentarza1"/>
    <w:basedOn w:val="Normalny1"/>
    <w:rsid w:val="00473B79"/>
    <w:rPr>
      <w:sz w:val="20"/>
      <w:szCs w:val="20"/>
    </w:rPr>
  </w:style>
  <w:style w:type="paragraph" w:styleId="Tematkomentarza">
    <w:name w:val="annotation subject"/>
    <w:basedOn w:val="Tekstkomentarza1"/>
    <w:rsid w:val="00473B79"/>
    <w:rPr>
      <w:b/>
      <w:bCs/>
    </w:rPr>
  </w:style>
  <w:style w:type="paragraph" w:styleId="Tekstdymka">
    <w:name w:val="Balloon Text"/>
    <w:basedOn w:val="Normalny1"/>
    <w:rsid w:val="00473B79"/>
    <w:rPr>
      <w:rFonts w:ascii="Tahoma" w:hAnsi="Tahoma"/>
      <w:sz w:val="16"/>
      <w:szCs w:val="16"/>
    </w:rPr>
  </w:style>
  <w:style w:type="paragraph" w:styleId="Akapitzlist">
    <w:name w:val="List Paragraph"/>
    <w:aliases w:val="Preambuła,lp1,Bullet Number,List Paragraph1,List Paragraph2,ISCG Numerowanie,lp11,List Paragraph11,Bullet 1,Use Case List Paragraph,Body MS Bullet,Podsis rysunku,CW_Lista,Wypunktowanie,L1,Numerowanie,Nagłówek_JP,Rysunek,List Paragraph"/>
    <w:basedOn w:val="Normalny1"/>
    <w:link w:val="AkapitzlistZnak"/>
    <w:uiPriority w:val="34"/>
    <w:qFormat/>
    <w:rsid w:val="00473B79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1"/>
    <w:uiPriority w:val="99"/>
    <w:rsid w:val="00473B79"/>
    <w:pPr>
      <w:suppressLineNumbers/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Domylnie"/>
    <w:rsid w:val="00473B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Domylnie"/>
    <w:uiPriority w:val="99"/>
    <w:rsid w:val="00473B79"/>
    <w:rPr>
      <w:sz w:val="20"/>
      <w:szCs w:val="20"/>
    </w:rPr>
  </w:style>
  <w:style w:type="paragraph" w:customStyle="1" w:styleId="Kolorowalistaakcent11">
    <w:name w:val="Kolorowa lista — akcent 11"/>
    <w:basedOn w:val="Domylnie"/>
    <w:rsid w:val="00473B79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Domylnie"/>
    <w:rsid w:val="00473B79"/>
    <w:pPr>
      <w:suppressLineNumbers/>
    </w:pPr>
  </w:style>
  <w:style w:type="paragraph" w:customStyle="1" w:styleId="Nagwektabeli">
    <w:name w:val="Nagłówek tabeli"/>
    <w:basedOn w:val="Zawartotabeli"/>
    <w:rsid w:val="00473B79"/>
    <w:pPr>
      <w:jc w:val="center"/>
    </w:pPr>
    <w:rPr>
      <w:b/>
      <w:bCs/>
    </w:rPr>
  </w:style>
  <w:style w:type="paragraph" w:styleId="Tekstpodstawowy2">
    <w:name w:val="Body Text 2"/>
    <w:basedOn w:val="Domylnie"/>
    <w:link w:val="Tekstpodstawowy2Znak"/>
    <w:rsid w:val="00473B79"/>
    <w:pPr>
      <w:jc w:val="both"/>
    </w:pPr>
  </w:style>
  <w:style w:type="paragraph" w:styleId="Tekstpodstawowywcity2">
    <w:name w:val="Body Text Indent 2"/>
    <w:basedOn w:val="Domylnie"/>
    <w:rsid w:val="00473B79"/>
    <w:pPr>
      <w:ind w:left="-142"/>
      <w:jc w:val="both"/>
    </w:pPr>
    <w:rPr>
      <w:rFonts w:ascii="Arial" w:hAnsi="Arial"/>
      <w:sz w:val="18"/>
      <w:szCs w:val="18"/>
    </w:rPr>
  </w:style>
  <w:style w:type="paragraph" w:customStyle="1" w:styleId="Wysunicieobszarutekstu">
    <w:name w:val="Wysuni?cie obszaru tekstu"/>
    <w:basedOn w:val="Domylnie"/>
    <w:rsid w:val="00473B79"/>
    <w:pPr>
      <w:jc w:val="both"/>
    </w:pPr>
  </w:style>
  <w:style w:type="paragraph" w:styleId="NormalnyWeb">
    <w:name w:val="Normal (Web)"/>
    <w:basedOn w:val="Normalny"/>
    <w:unhideWhenUsed/>
    <w:rsid w:val="00CC79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D4521"/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D4521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numbering" w:customStyle="1" w:styleId="WW8Num8">
    <w:name w:val="WW8Num8"/>
    <w:basedOn w:val="Bezlisty"/>
    <w:rsid w:val="00CD4521"/>
    <w:pPr>
      <w:numPr>
        <w:numId w:val="6"/>
      </w:numPr>
    </w:pPr>
  </w:style>
  <w:style w:type="numbering" w:customStyle="1" w:styleId="WW8Num7">
    <w:name w:val="WW8Num7"/>
    <w:basedOn w:val="Bezlisty"/>
    <w:rsid w:val="00CD4521"/>
    <w:pPr>
      <w:numPr>
        <w:numId w:val="7"/>
      </w:numPr>
    </w:pPr>
  </w:style>
  <w:style w:type="numbering" w:customStyle="1" w:styleId="WW8Num4">
    <w:name w:val="WW8Num4"/>
    <w:basedOn w:val="Bezlisty"/>
    <w:rsid w:val="00CD4521"/>
    <w:pPr>
      <w:numPr>
        <w:numId w:val="8"/>
      </w:numPr>
    </w:pPr>
  </w:style>
  <w:style w:type="paragraph" w:customStyle="1" w:styleId="Textbody">
    <w:name w:val="Text body"/>
    <w:basedOn w:val="Standard"/>
    <w:rsid w:val="00C34EF5"/>
    <w:pPr>
      <w:spacing w:after="120"/>
      <w:jc w:val="both"/>
    </w:pPr>
    <w:rPr>
      <w:rFonts w:ascii="Arial" w:hAnsi="Arial" w:cs="Arial"/>
      <w:kern w:val="0"/>
      <w:sz w:val="20"/>
      <w:szCs w:val="20"/>
    </w:rPr>
  </w:style>
  <w:style w:type="paragraph" w:styleId="Poprawka">
    <w:name w:val="Revision"/>
    <w:hidden/>
    <w:uiPriority w:val="99"/>
    <w:semiHidden/>
    <w:rsid w:val="00013AF4"/>
    <w:pPr>
      <w:spacing w:after="0" w:line="240" w:lineRule="auto"/>
    </w:pPr>
  </w:style>
  <w:style w:type="paragraph" w:customStyle="1" w:styleId="Default">
    <w:name w:val="Default"/>
    <w:rsid w:val="0059086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74B"/>
    <w:rPr>
      <w:vertAlign w:val="superscript"/>
    </w:rPr>
  </w:style>
  <w:style w:type="numbering" w:customStyle="1" w:styleId="Biecalista1">
    <w:name w:val="Bieżąca lista1"/>
    <w:uiPriority w:val="99"/>
    <w:rsid w:val="00FF4F02"/>
    <w:pPr>
      <w:numPr>
        <w:numId w:val="9"/>
      </w:numPr>
    </w:pPr>
  </w:style>
  <w:style w:type="numbering" w:customStyle="1" w:styleId="Biecalista2">
    <w:name w:val="Bieżąca lista2"/>
    <w:uiPriority w:val="99"/>
    <w:rsid w:val="00FF4F02"/>
    <w:pPr>
      <w:numPr>
        <w:numId w:val="10"/>
      </w:numPr>
    </w:pPr>
  </w:style>
  <w:style w:type="character" w:customStyle="1" w:styleId="AkapitzlistZnak">
    <w:name w:val="Akapit z listą Znak"/>
    <w:aliases w:val="Preambuła Znak,lp1 Znak,Bullet Number Znak,List Paragraph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81504"/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AA33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BD913-F2CF-4096-B0F5-C1B98B74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4906</Words>
  <Characters>29442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34280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Olga  Cyganik</dc:creator>
  <cp:lastModifiedBy>alina</cp:lastModifiedBy>
  <cp:revision>4</cp:revision>
  <cp:lastPrinted>2023-09-13T05:46:00Z</cp:lastPrinted>
  <dcterms:created xsi:type="dcterms:W3CDTF">2024-11-05T13:19:00Z</dcterms:created>
  <dcterms:modified xsi:type="dcterms:W3CDTF">2024-11-05T13:35:00Z</dcterms:modified>
</cp:coreProperties>
</file>